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77"/>
        <w:gridCol w:w="1832"/>
        <w:gridCol w:w="1759"/>
        <w:gridCol w:w="334"/>
        <w:gridCol w:w="2943"/>
      </w:tblGrid>
      <w:tr w:rsidR="00A86FEE" w:rsidRPr="00A86FEE" w:rsidTr="00C64C3A">
        <w:trPr>
          <w:trHeight w:val="20"/>
        </w:trPr>
        <w:tc>
          <w:tcPr>
            <w:tcW w:w="9571" w:type="dxa"/>
            <w:gridSpan w:val="5"/>
          </w:tcPr>
          <w:p w:rsidR="00A86FEE" w:rsidRPr="00A86FEE" w:rsidRDefault="00A86FEE" w:rsidP="00A86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86FEE" w:rsidRPr="00A86FEE" w:rsidRDefault="00A86FEE" w:rsidP="00A86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6FEE" w:rsidRPr="00A86FEE" w:rsidTr="00C64C3A">
        <w:trPr>
          <w:trHeight w:val="20"/>
        </w:trPr>
        <w:tc>
          <w:tcPr>
            <w:tcW w:w="4413" w:type="dxa"/>
            <w:gridSpan w:val="2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08</w:t>
            </w:r>
            <w:r w:rsidRPr="00A86F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Pr="00A86F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5«Б»</w:t>
            </w:r>
          </w:p>
        </w:tc>
        <w:tc>
          <w:tcPr>
            <w:tcW w:w="3022" w:type="dxa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Pr="00A86FEE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FEE" w:rsidRPr="00A86FEE" w:rsidTr="00C64C3A">
        <w:trPr>
          <w:trHeight w:val="20"/>
        </w:trPr>
        <w:tc>
          <w:tcPr>
            <w:tcW w:w="9571" w:type="dxa"/>
            <w:gridSpan w:val="5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A86F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Нечаева Елена Викторовна</w:t>
            </w:r>
          </w:p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FEE" w:rsidRPr="00A86FEE" w:rsidTr="00C64C3A">
        <w:trPr>
          <w:trHeight w:val="20"/>
        </w:trPr>
        <w:tc>
          <w:tcPr>
            <w:tcW w:w="9571" w:type="dxa"/>
            <w:gridSpan w:val="5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A86FE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Право</w:t>
            </w:r>
            <w:r w:rsidRPr="00A86FE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softHyphen/>
              <w:t>писание гласных в падежных окончаниях прилага</w:t>
            </w:r>
            <w:r w:rsidRPr="00A86FE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softHyphen/>
              <w:t>тельных.</w:t>
            </w:r>
          </w:p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FEE" w:rsidRPr="00A86FEE" w:rsidTr="00C64C3A">
        <w:trPr>
          <w:trHeight w:val="20"/>
        </w:trPr>
        <w:tc>
          <w:tcPr>
            <w:tcW w:w="2518" w:type="dxa"/>
            <w:vMerge w:val="restart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A86F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М.Т. Баранов. Русский язык.  5 класс</w:t>
            </w:r>
          </w:p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381E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86-88</w:t>
            </w:r>
            <w:r w:rsidRPr="00A86F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A86F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1E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102</w:t>
            </w:r>
          </w:p>
        </w:tc>
      </w:tr>
      <w:tr w:rsidR="00A86FEE" w:rsidRPr="00A86FEE" w:rsidTr="00C64C3A">
        <w:trPr>
          <w:trHeight w:val="20"/>
        </w:trPr>
        <w:tc>
          <w:tcPr>
            <w:tcW w:w="2518" w:type="dxa"/>
            <w:vMerge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6FEE" w:rsidRPr="00A86FEE" w:rsidTr="00C64C3A">
        <w:trPr>
          <w:trHeight w:val="20"/>
        </w:trPr>
        <w:tc>
          <w:tcPr>
            <w:tcW w:w="2518" w:type="dxa"/>
            <w:vMerge w:val="restart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 w:hint="eastAsia"/>
                <w:sz w:val="24"/>
                <w:szCs w:val="24"/>
              </w:rPr>
              <w:t>§</w:t>
            </w:r>
            <w:r w:rsidR="00381E87">
              <w:rPr>
                <w:rFonts w:ascii="Times New Roman" w:hAnsi="Times New Roman" w:cs="Times New Roman"/>
                <w:sz w:val="24"/>
                <w:szCs w:val="24"/>
              </w:rPr>
              <w:t>102, 86</w:t>
            </w: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 xml:space="preserve"> правило</w:t>
            </w:r>
          </w:p>
        </w:tc>
      </w:tr>
      <w:tr w:rsidR="00A86FEE" w:rsidRPr="00A86FEE" w:rsidTr="00C64C3A">
        <w:trPr>
          <w:trHeight w:val="20"/>
        </w:trPr>
        <w:tc>
          <w:tcPr>
            <w:tcW w:w="2518" w:type="dxa"/>
            <w:vMerge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A86FEE" w:rsidRPr="00A86FEE" w:rsidRDefault="00A86FEE" w:rsidP="002F0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F0586">
              <w:rPr>
                <w:rFonts w:ascii="Times New Roman" w:hAnsi="Times New Roman" w:cs="Times New Roman"/>
                <w:sz w:val="24"/>
                <w:szCs w:val="24"/>
              </w:rPr>
              <w:t>87 упр.578</w:t>
            </w: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 w:rsidR="002F0586">
              <w:rPr>
                <w:rFonts w:ascii="Times New Roman" w:hAnsi="Times New Roman" w:cs="Times New Roman"/>
                <w:sz w:val="24"/>
                <w:szCs w:val="24"/>
              </w:rPr>
              <w:t>580.</w:t>
            </w:r>
            <w:bookmarkStart w:id="0" w:name="_GoBack"/>
            <w:bookmarkEnd w:id="0"/>
          </w:p>
        </w:tc>
      </w:tr>
      <w:tr w:rsidR="00A86FEE" w:rsidRPr="00A86FEE" w:rsidTr="00C64C3A">
        <w:trPr>
          <w:trHeight w:val="20"/>
        </w:trPr>
        <w:tc>
          <w:tcPr>
            <w:tcW w:w="2518" w:type="dxa"/>
            <w:vMerge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FEE" w:rsidRPr="00A86FEE" w:rsidTr="00C64C3A">
        <w:trPr>
          <w:trHeight w:val="20"/>
        </w:trPr>
        <w:tc>
          <w:tcPr>
            <w:tcW w:w="2518" w:type="dxa"/>
            <w:vMerge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FEE" w:rsidRPr="00A86FEE" w:rsidTr="00C64C3A">
        <w:trPr>
          <w:trHeight w:val="20"/>
        </w:trPr>
        <w:tc>
          <w:tcPr>
            <w:tcW w:w="2518" w:type="dxa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A86FEE" w:rsidRPr="00A86FEE" w:rsidRDefault="00A86FEE" w:rsidP="00A86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FEE">
              <w:rPr>
                <w:rFonts w:ascii="Times New Roman" w:hAnsi="Times New Roman" w:cs="Times New Roman"/>
                <w:sz w:val="24"/>
                <w:szCs w:val="24"/>
              </w:rPr>
              <w:t>Рабочая тетрадь, (после окончания карантина)</w:t>
            </w:r>
          </w:p>
        </w:tc>
      </w:tr>
    </w:tbl>
    <w:p w:rsidR="009F1E62" w:rsidRDefault="009F1E62"/>
    <w:sectPr w:rsidR="009F1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EBB"/>
    <w:rsid w:val="002F0586"/>
    <w:rsid w:val="00381E87"/>
    <w:rsid w:val="009F1E62"/>
    <w:rsid w:val="00A86FEE"/>
    <w:rsid w:val="00C8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249D"/>
  <w15:chartTrackingRefBased/>
  <w15:docId w15:val="{3C9470A4-D65B-40BC-AD43-ACF16684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86FE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A86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2020-04-02T11:28:00Z</dcterms:created>
  <dcterms:modified xsi:type="dcterms:W3CDTF">2020-04-02T11:30:00Z</dcterms:modified>
</cp:coreProperties>
</file>