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460B8D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Default="00460B8D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60B8D" w:rsidRDefault="00460B8D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46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Pr="00DC7C42" w:rsidRDefault="00460B8D" w:rsidP="00195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460B8D">
              <w:rPr>
                <w:rFonts w:ascii="Times New Roman" w:eastAsia="Arial" w:hAnsi="Times New Roman"/>
                <w:b/>
                <w:sz w:val="24"/>
                <w:szCs w:val="24"/>
              </w:rPr>
              <w:t>Письменное деление на двузначное число</w:t>
            </w:r>
          </w:p>
          <w:p w:rsidR="00460B8D" w:rsidRDefault="00460B8D" w:rsidP="00195D0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60B8D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</w:p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Pr="004E5E05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E05">
              <w:rPr>
                <w:rFonts w:ascii="Times New Roman" w:hAnsi="Times New Roman" w:cs="Times New Roman"/>
                <w:b/>
                <w:sz w:val="24"/>
                <w:szCs w:val="24"/>
              </w:rPr>
              <w:t>С. 57 алгоритм деления на двузначное число</w:t>
            </w:r>
          </w:p>
        </w:tc>
      </w:tr>
      <w:tr w:rsidR="00460B8D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Pr="004E5E05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E05">
              <w:rPr>
                <w:rFonts w:ascii="Times New Roman" w:hAnsi="Times New Roman" w:cs="Times New Roman"/>
                <w:b/>
                <w:sz w:val="24"/>
                <w:szCs w:val="24"/>
              </w:rPr>
              <w:t>У. 205, 206, 208</w:t>
            </w:r>
          </w:p>
          <w:p w:rsidR="00460B8D" w:rsidRPr="004E5E05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Pr="004E5E05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E05">
              <w:rPr>
                <w:rFonts w:ascii="Times New Roman" w:hAnsi="Times New Roman" w:cs="Times New Roman"/>
                <w:b/>
                <w:sz w:val="24"/>
                <w:szCs w:val="24"/>
              </w:rPr>
              <w:t>У. 210</w:t>
            </w:r>
          </w:p>
          <w:p w:rsidR="00460B8D" w:rsidRPr="004E5E05" w:rsidRDefault="00460B8D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460B8D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B8D" w:rsidTr="00195D07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B8D" w:rsidRDefault="00460B8D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442C0"/>
    <w:rsid w:val="00131FDE"/>
    <w:rsid w:val="00460B8D"/>
    <w:rsid w:val="004E5E05"/>
    <w:rsid w:val="00543E00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2020-04-02T08:48:00Z</dcterms:modified>
</cp:coreProperties>
</file>