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2518"/>
        <w:gridCol w:w="1895"/>
        <w:gridCol w:w="1791"/>
        <w:gridCol w:w="345"/>
        <w:gridCol w:w="3022"/>
      </w:tblGrid>
      <w:tr w:rsidR="00FF4DE1" w:rsidRPr="00A33A61" w:rsidTr="00736BAF">
        <w:trPr>
          <w:trHeight w:val="20"/>
        </w:trPr>
        <w:tc>
          <w:tcPr>
            <w:tcW w:w="9571" w:type="dxa"/>
            <w:gridSpan w:val="5"/>
          </w:tcPr>
          <w:p w:rsidR="00FF4DE1" w:rsidRDefault="00FF4DE1" w:rsidP="0073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F4DE1" w:rsidRPr="00A33A61" w:rsidRDefault="00FF4DE1" w:rsidP="00736BA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F4DE1" w:rsidRPr="00A33A61" w:rsidTr="00736BAF">
        <w:trPr>
          <w:trHeight w:val="20"/>
        </w:trPr>
        <w:tc>
          <w:tcPr>
            <w:tcW w:w="4413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07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7«г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FF4DE1" w:rsidRDefault="00FF4DE1" w:rsidP="00736B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алгебра</w:t>
            </w:r>
          </w:p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E1" w:rsidRPr="00A33A61" w:rsidTr="00736BAF">
        <w:trPr>
          <w:trHeight w:val="20"/>
        </w:trPr>
        <w:tc>
          <w:tcPr>
            <w:tcW w:w="9571" w:type="dxa"/>
            <w:gridSpan w:val="5"/>
          </w:tcPr>
          <w:p w:rsidR="00FF4DE1" w:rsidRDefault="00FF4DE1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Ткачук Лидия Прокопьевна</w:t>
            </w:r>
          </w:p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E1" w:rsidRPr="00A33A61" w:rsidTr="00736BAF">
        <w:trPr>
          <w:trHeight w:val="20"/>
        </w:trPr>
        <w:tc>
          <w:tcPr>
            <w:tcW w:w="9571" w:type="dxa"/>
            <w:gridSpan w:val="5"/>
          </w:tcPr>
          <w:p w:rsidR="00FF4DE1" w:rsidRDefault="00FF4DE1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r w:rsidRPr="00C11BC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 w:rsidR="00807F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Разность квадратов</w:t>
            </w:r>
          </w:p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E1" w:rsidRPr="00A33A61" w:rsidTr="00736BAF">
        <w:trPr>
          <w:trHeight w:val="20"/>
        </w:trPr>
        <w:tc>
          <w:tcPr>
            <w:tcW w:w="2518" w:type="dxa"/>
            <w:vMerge w:val="restart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FF4DE1" w:rsidRPr="00566197" w:rsidRDefault="00FF4DE1" w:rsidP="00736BAF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566197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807F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Ю. Н. Макарычев Алгебра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6619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7 класс</w:t>
            </w:r>
          </w:p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CE2F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163 - 164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параграф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CE2F5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12</w:t>
            </w:r>
          </w:p>
        </w:tc>
      </w:tr>
      <w:tr w:rsidR="00FF4DE1" w:rsidRPr="00807FD1" w:rsidTr="00736BAF">
        <w:trPr>
          <w:trHeight w:val="20"/>
        </w:trPr>
        <w:tc>
          <w:tcPr>
            <w:tcW w:w="2518" w:type="dxa"/>
            <w:vMerge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FF4DE1" w:rsidRPr="00807FD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Электронные</w:t>
            </w:r>
            <w:r w:rsidRPr="00807FD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Pr="0057378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ресурсы</w:t>
            </w:r>
            <w:r w:rsidRPr="00807F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4" w:history="1">
              <w:r w:rsidRPr="00B539B3">
                <w:rPr>
                  <w:rStyle w:val="a4"/>
                  <w:b/>
                  <w:color w:val="auto"/>
                  <w:lang w:val="en-US"/>
                </w:rPr>
                <w:t>https</w:t>
              </w:r>
              <w:r w:rsidRPr="00807FD1">
                <w:rPr>
                  <w:rStyle w:val="a4"/>
                  <w:b/>
                  <w:color w:val="auto"/>
                </w:rPr>
                <w:t>://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school</w:t>
              </w:r>
              <w:r w:rsidRPr="00807FD1">
                <w:rPr>
                  <w:rStyle w:val="a4"/>
                  <w:b/>
                  <w:color w:val="auto"/>
                </w:rPr>
                <w:t>-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assistant</w:t>
              </w:r>
              <w:r w:rsidRPr="00807FD1">
                <w:rPr>
                  <w:rStyle w:val="a4"/>
                  <w:b/>
                  <w:color w:val="auto"/>
                </w:rPr>
                <w:t>.</w:t>
              </w:r>
              <w:r w:rsidRPr="00B539B3">
                <w:rPr>
                  <w:rStyle w:val="a4"/>
                  <w:b/>
                  <w:color w:val="auto"/>
                  <w:lang w:val="en-US"/>
                </w:rPr>
                <w:t>ru</w:t>
              </w:r>
              <w:r w:rsidRPr="00807FD1">
                <w:rPr>
                  <w:rStyle w:val="a4"/>
                  <w:b/>
                  <w:color w:val="auto"/>
                </w:rPr>
                <w:t>/</w:t>
              </w:r>
            </w:hyperlink>
            <w:r w:rsidRPr="00807FD1">
              <w:t xml:space="preserve">    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http</w:t>
            </w:r>
            <w:r w:rsidRPr="00807FD1">
              <w:rPr>
                <w:rFonts w:ascii="Times New Roman" w:hAnsi="Times New Roman" w:cs="Times New Roman"/>
                <w:b/>
              </w:rPr>
              <w:t xml:space="preserve">:// </w:t>
            </w:r>
            <w:r w:rsidRPr="00B539B3">
              <w:rPr>
                <w:rFonts w:ascii="Times New Roman" w:hAnsi="Times New Roman" w:cs="Times New Roman"/>
                <w:b/>
                <w:lang w:val="en-US"/>
              </w:rPr>
              <w:t>math</w:t>
            </w:r>
            <w:r w:rsidRPr="00807FD1">
              <w:rPr>
                <w:rFonts w:ascii="Times New Roman" w:hAnsi="Times New Roman" w:cs="Times New Roman"/>
                <w:b/>
              </w:rPr>
              <w:t>-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prosto</w:t>
            </w:r>
            <w:proofErr w:type="spellEnd"/>
            <w:r w:rsidRPr="00807FD1">
              <w:rPr>
                <w:rFonts w:ascii="Times New Roman" w:hAnsi="Times New Roman" w:cs="Times New Roman"/>
                <w:b/>
              </w:rPr>
              <w:t>.</w:t>
            </w:r>
            <w:proofErr w:type="spellStart"/>
            <w:r w:rsidRPr="00B539B3">
              <w:rPr>
                <w:rFonts w:ascii="Times New Roman" w:hAnsi="Times New Roman" w:cs="Times New Roman"/>
                <w:b/>
                <w:lang w:val="en-US"/>
              </w:rPr>
              <w:t>ru</w:t>
            </w:r>
            <w:proofErr w:type="spellEnd"/>
            <w:r w:rsidRPr="00807FD1">
              <w:rPr>
                <w:rFonts w:ascii="Times New Roman" w:hAnsi="Times New Roman" w:cs="Times New Roman"/>
                <w:b/>
              </w:rPr>
              <w:t xml:space="preserve"> 7</w:t>
            </w:r>
          </w:p>
        </w:tc>
      </w:tr>
      <w:tr w:rsidR="00FF4DE1" w:rsidRPr="00A33A61" w:rsidTr="00736BAF">
        <w:trPr>
          <w:trHeight w:val="20"/>
        </w:trPr>
        <w:tc>
          <w:tcPr>
            <w:tcW w:w="2518" w:type="dxa"/>
            <w:vMerge w:val="restart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</w:t>
            </w:r>
          </w:p>
        </w:tc>
        <w:tc>
          <w:tcPr>
            <w:tcW w:w="3367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="00CE2F55">
              <w:rPr>
                <w:rFonts w:ascii="Times New Roman" w:hAnsi="Times New Roman" w:cs="Times New Roman"/>
                <w:sz w:val="24"/>
                <w:szCs w:val="24"/>
              </w:rPr>
              <w:t>12, до стр. 164</w:t>
            </w:r>
          </w:p>
        </w:tc>
      </w:tr>
      <w:tr w:rsidR="00FF4DE1" w:rsidRPr="00A33A61" w:rsidTr="00736BAF">
        <w:trPr>
          <w:trHeight w:val="20"/>
        </w:trPr>
        <w:tc>
          <w:tcPr>
            <w:tcW w:w="2518" w:type="dxa"/>
            <w:vMerge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письменно в тетради</w:t>
            </w:r>
          </w:p>
        </w:tc>
        <w:tc>
          <w:tcPr>
            <w:tcW w:w="3367" w:type="dxa"/>
            <w:gridSpan w:val="2"/>
          </w:tcPr>
          <w:p w:rsidR="00FF4DE1" w:rsidRPr="00C11BCB" w:rsidRDefault="00FF4DE1" w:rsidP="00CE2F5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2F55">
              <w:rPr>
                <w:rFonts w:ascii="Times New Roman" w:hAnsi="Times New Roman" w:cs="Times New Roman"/>
                <w:b/>
                <w:sz w:val="24"/>
                <w:szCs w:val="24"/>
              </w:rPr>
              <w:t>конспект параграфа §12 до примера №4 (примеры 1,2, 3,4 обязательно разобрать и записать в тетрадь)</w:t>
            </w:r>
          </w:p>
        </w:tc>
      </w:tr>
      <w:tr w:rsidR="00FF4DE1" w:rsidRPr="00A33A61" w:rsidTr="00736BAF">
        <w:trPr>
          <w:trHeight w:val="20"/>
        </w:trPr>
        <w:tc>
          <w:tcPr>
            <w:tcW w:w="2518" w:type="dxa"/>
            <w:vMerge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Ответить устно</w:t>
            </w:r>
          </w:p>
        </w:tc>
        <w:tc>
          <w:tcPr>
            <w:tcW w:w="3367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E1" w:rsidRPr="00A33A61" w:rsidTr="00736BAF">
        <w:trPr>
          <w:trHeight w:val="20"/>
        </w:trPr>
        <w:tc>
          <w:tcPr>
            <w:tcW w:w="2518" w:type="dxa"/>
            <w:vMerge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FF4DE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4DE1" w:rsidRPr="00A33A61" w:rsidTr="00736BAF">
        <w:trPr>
          <w:trHeight w:val="20"/>
        </w:trPr>
        <w:tc>
          <w:tcPr>
            <w:tcW w:w="2518" w:type="dxa"/>
          </w:tcPr>
          <w:p w:rsidR="00FF4DE1" w:rsidRPr="00A33A61" w:rsidRDefault="00FF4DE1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FF4DE1" w:rsidRPr="00A33A61" w:rsidRDefault="00CE2F55" w:rsidP="00736B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Рабочая тетрадь, 13</w:t>
            </w:r>
            <w:r w:rsidR="00FF4DE1">
              <w:rPr>
                <w:rFonts w:ascii="Times New Roman" w:hAnsi="Times New Roman" w:cs="Times New Roman"/>
                <w:sz w:val="24"/>
                <w:szCs w:val="24"/>
              </w:rPr>
              <w:t>.04.2020 (после окончания карантина)</w:t>
            </w:r>
          </w:p>
        </w:tc>
      </w:tr>
    </w:tbl>
    <w:p w:rsidR="00CC2E44" w:rsidRDefault="00CC2E44"/>
    <w:sectPr w:rsidR="00CC2E44" w:rsidSect="00CC2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F4DE1"/>
    <w:rsid w:val="003C573B"/>
    <w:rsid w:val="006B5F74"/>
    <w:rsid w:val="00807FD1"/>
    <w:rsid w:val="009215DD"/>
    <w:rsid w:val="00CC2E44"/>
    <w:rsid w:val="00CE2F55"/>
    <w:rsid w:val="00FF4D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4DE1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4DE1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FF4DE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school-assist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Лидия</dc:creator>
  <cp:keywords/>
  <dc:description/>
  <cp:lastModifiedBy>Лидия</cp:lastModifiedBy>
  <cp:revision>3</cp:revision>
  <dcterms:created xsi:type="dcterms:W3CDTF">2020-04-01T07:31:00Z</dcterms:created>
  <dcterms:modified xsi:type="dcterms:W3CDTF">2020-04-03T04:10:00Z</dcterms:modified>
</cp:coreProperties>
</file>