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vertAnchor="page" w:horzAnchor="margin" w:tblpY="41"/>
        <w:tblW w:w="9875" w:type="dxa"/>
        <w:tblInd w:w="0" w:type="dxa"/>
        <w:tblLook w:val="04A0" w:firstRow="1" w:lastRow="0" w:firstColumn="1" w:lastColumn="0" w:noHBand="0" w:noVBand="1"/>
      </w:tblPr>
      <w:tblGrid>
        <w:gridCol w:w="3503"/>
        <w:gridCol w:w="1736"/>
        <w:gridCol w:w="976"/>
        <w:gridCol w:w="818"/>
        <w:gridCol w:w="2842"/>
      </w:tblGrid>
      <w:tr w:rsidR="00906C2A" w:rsidTr="00906C2A">
        <w:trPr>
          <w:trHeight w:val="20"/>
        </w:trPr>
        <w:tc>
          <w:tcPr>
            <w:tcW w:w="9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C2A" w:rsidRDefault="00906C2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906C2A" w:rsidRDefault="00906C2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6C2A" w:rsidTr="00906C2A">
        <w:trPr>
          <w:trHeight w:val="20"/>
        </w:trPr>
        <w:tc>
          <w:tcPr>
            <w:tcW w:w="5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6C2A" w:rsidRDefault="00906C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.04.2020</w:t>
            </w:r>
          </w:p>
        </w:tc>
        <w:tc>
          <w:tcPr>
            <w:tcW w:w="1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6C2A" w:rsidRDefault="00906C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»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C2A" w:rsidRDefault="00906C2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  <w:p w:rsidR="00906C2A" w:rsidRDefault="00906C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6C2A" w:rsidTr="00906C2A">
        <w:trPr>
          <w:trHeight w:val="20"/>
        </w:trPr>
        <w:tc>
          <w:tcPr>
            <w:tcW w:w="9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C2A" w:rsidRDefault="00906C2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906C2A" w:rsidRDefault="00906C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6C2A" w:rsidTr="00906C2A">
        <w:trPr>
          <w:trHeight w:val="20"/>
        </w:trPr>
        <w:tc>
          <w:tcPr>
            <w:tcW w:w="9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C2A" w:rsidRDefault="00906C2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Тема: Герой–повествователь в рассказе Ф. Искандера «Тринадцатый подвиг Геракла». </w:t>
            </w:r>
          </w:p>
          <w:p w:rsidR="00906C2A" w:rsidRDefault="00906C2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06C2A" w:rsidRDefault="00906C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6C2A" w:rsidTr="00906C2A">
        <w:trPr>
          <w:trHeight w:val="20"/>
        </w:trPr>
        <w:tc>
          <w:tcPr>
            <w:tcW w:w="3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6C2A" w:rsidRDefault="00906C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63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6C2A" w:rsidRDefault="00906C2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Коровина. Литература. 6 класс. 2 часть</w:t>
            </w:r>
          </w:p>
          <w:p w:rsidR="00906C2A" w:rsidRDefault="00906C2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2016. Стр.</w:t>
            </w:r>
          </w:p>
        </w:tc>
      </w:tr>
      <w:tr w:rsidR="00906C2A" w:rsidTr="00906C2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C2A" w:rsidRDefault="00906C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6C2A" w:rsidRDefault="00906C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Электронные ресурсы: </w:t>
            </w:r>
          </w:p>
        </w:tc>
      </w:tr>
      <w:tr w:rsidR="00906C2A" w:rsidTr="00906C2A">
        <w:trPr>
          <w:trHeight w:val="20"/>
        </w:trPr>
        <w:tc>
          <w:tcPr>
            <w:tcW w:w="3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6C2A" w:rsidRDefault="00906C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6C2A" w:rsidRDefault="00906C2A">
            <w:pPr>
              <w:pStyle w:val="a3"/>
              <w:shd w:val="clear" w:color="auto" w:fill="FFFF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шаг. Повторение.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6C2A" w:rsidRDefault="00906C2A">
            <w:pPr>
              <w:pStyle w:val="a3"/>
              <w:shd w:val="clear" w:color="auto" w:fill="FFFFFF"/>
              <w:rPr>
                <w:rFonts w:ascii="Open Sans" w:hAnsi="Open Sans"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Cs/>
                <w:color w:val="000000"/>
                <w:lang w:eastAsia="en-US"/>
              </w:rPr>
              <w:t>- С какими юмористическими произведениями вы познакомились в этом году?</w:t>
            </w:r>
          </w:p>
        </w:tc>
      </w:tr>
      <w:tr w:rsidR="00906C2A" w:rsidTr="00906C2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C2A" w:rsidRDefault="00906C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6C2A" w:rsidRDefault="00906C2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 шаг. Работа по теме урока.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6C2A" w:rsidRDefault="00906C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Произведения, которые вызывают наш смех, улыбку, называются в литературе юмористическими. Творчество Искандера прочно связано с его родиной, яркими красками южного неба и моря,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воспоми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наниями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детства. Герои книг по большей части земляки автора. Это великие труженики, простые, веселые и гордые люди. Много в этих книгах товарищей его детства. Сам автор так сказал о себе: «Я русский писатель, но певец Абхазии.» </w:t>
            </w:r>
          </w:p>
        </w:tc>
      </w:tr>
      <w:tr w:rsidR="00906C2A" w:rsidTr="00906C2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C2A" w:rsidRDefault="00906C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6C2A" w:rsidRDefault="00906C2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Работа над текстом. 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6C2A" w:rsidRDefault="00906C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Автору принадлежит афоризм: </w:t>
            </w:r>
          </w:p>
          <w:p w:rsidR="00906C2A" w:rsidRDefault="00906C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«Юмор делает серьезное еще более серьезным».</w:t>
            </w:r>
          </w:p>
          <w:p w:rsidR="00906C2A" w:rsidRDefault="00906C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Как вы понимаете эту фразу? Правильно, это значит, что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ь будет весело, но речь пойдет о серьезных вещах.</w:t>
            </w:r>
          </w:p>
          <w:p w:rsidR="00906C2A" w:rsidRDefault="00906C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Перескажите фрагмент рассказа со слов «В тот день я не решил задачу, заданную на дом»</w:t>
            </w:r>
          </w:p>
          <w:p w:rsidR="00906C2A" w:rsidRDefault="00906C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слов «…такая уж у него была привычка».</w:t>
            </w:r>
          </w:p>
          <w:p w:rsidR="00906C2A" w:rsidRDefault="00906C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Озаглавьте этот фрагмент. Каким вы представляете рассказ-</w:t>
            </w:r>
          </w:p>
          <w:p w:rsidR="00906C2A" w:rsidRDefault="00906C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 Опишите его (устно).</w:t>
            </w:r>
          </w:p>
          <w:p w:rsidR="00906C2A" w:rsidRDefault="00906C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Расскажите о его товарищах. </w:t>
            </w:r>
          </w:p>
          <w:p w:rsidR="00906C2A" w:rsidRDefault="00906C2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06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запишите в тетрадь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число, тему урока.</w:t>
            </w:r>
          </w:p>
          <w:p w:rsidR="00906C2A" w:rsidRDefault="00906C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Выпишите из этого фрагмента в тетрадь слова и выражения, которые раскрывают душевное состояние рассказчика на уроке математики.  </w:t>
            </w:r>
          </w:p>
        </w:tc>
      </w:tr>
      <w:tr w:rsidR="00906C2A" w:rsidTr="00906C2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C2A" w:rsidRDefault="00906C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6C2A" w:rsidRDefault="00906C2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Размышляем о прочитанном.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6C2A" w:rsidRDefault="00906C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Проза Искандера началась с рас -  сказов о детстве. В своих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трогательных рассказах писатель ставит серьезные нрав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ственные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вопросы: что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такое  честь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бесчестие, достоинство и трусость, в чем состоит коварств, как выражается предательство. </w:t>
            </w:r>
          </w:p>
          <w:p w:rsidR="00906C2A" w:rsidRDefault="00906C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Эти вопросы станут основными в творчестве Ф. Искандера. Обращение к детству не снижает глобальности этих вопросов, а лишь делает их более близкими читателю.  </w:t>
            </w:r>
          </w:p>
        </w:tc>
      </w:tr>
      <w:tr w:rsidR="00906C2A" w:rsidTr="00906C2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C2A" w:rsidRDefault="00906C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C2A" w:rsidRDefault="00906C2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</w:t>
            </w:r>
          </w:p>
          <w:p w:rsidR="00906C2A" w:rsidRDefault="00906C2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Подведение итогов. 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6C2A" w:rsidRDefault="00906C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-Какое впечатление произвел на вас рассказ?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06C2A" w:rsidTr="00906C2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C2A" w:rsidRDefault="00906C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6C2A" w:rsidRDefault="00906C2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Домашняя работа.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6C2A" w:rsidRDefault="00906C2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«Размышляем о прочитанном». Стр.167 учебника, вопрос 7.</w:t>
            </w:r>
          </w:p>
        </w:tc>
      </w:tr>
      <w:tr w:rsidR="00906C2A" w:rsidTr="00906C2A">
        <w:trPr>
          <w:trHeight w:val="20"/>
        </w:trPr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6C2A" w:rsidRDefault="00906C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63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6C2A" w:rsidRDefault="00906C2A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</w:t>
            </w:r>
            <w:r>
              <w:rPr>
                <w:lang w:eastAsia="ru-RU"/>
              </w:rPr>
              <w:t xml:space="preserve">фото на </w:t>
            </w:r>
            <w:proofErr w:type="spellStart"/>
            <w:r>
              <w:rPr>
                <w:lang w:eastAsia="ru-RU"/>
              </w:rPr>
              <w:t>вайбер</w:t>
            </w:r>
            <w:proofErr w:type="spellEnd"/>
            <w:r>
              <w:rPr>
                <w:lang w:eastAsia="ru-RU"/>
              </w:rPr>
              <w:t xml:space="preserve"> 89086464290</w:t>
            </w:r>
          </w:p>
        </w:tc>
      </w:tr>
      <w:bookmarkEnd w:id="0"/>
    </w:tbl>
    <w:p w:rsidR="00DB4422" w:rsidRDefault="00DB4422"/>
    <w:sectPr w:rsidR="00DB4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A84"/>
    <w:rsid w:val="003D2A84"/>
    <w:rsid w:val="00906C2A"/>
    <w:rsid w:val="00DB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B79EE"/>
  <w15:chartTrackingRefBased/>
  <w15:docId w15:val="{C8E5D0F1-B648-4FA8-A16C-9ED776D43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C2A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6C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906C2A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5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330</Words>
  <Characters>1882</Characters>
  <Application>Microsoft Office Word</Application>
  <DocSecurity>0</DocSecurity>
  <Lines>15</Lines>
  <Paragraphs>4</Paragraphs>
  <ScaleCrop>false</ScaleCrop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2</cp:revision>
  <dcterms:created xsi:type="dcterms:W3CDTF">2020-04-22T15:40:00Z</dcterms:created>
  <dcterms:modified xsi:type="dcterms:W3CDTF">2020-04-22T15:45:00Z</dcterms:modified>
</cp:coreProperties>
</file>