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4C" w:rsidRDefault="00AD134C" w:rsidP="00AD134C">
      <w:r>
        <w:t xml:space="preserve">ПАМЯТКА ДЛЯ НАСЕЛЕНИЯ О ГРИППЕ </w:t>
      </w:r>
    </w:p>
    <w:p w:rsidR="00AD134C" w:rsidRDefault="00AD134C" w:rsidP="00AD134C">
      <w:r>
        <w:t xml:space="preserve">Грипп – чрезвычайно контагиозное острое инфекционное заболевание, легко передающееся от человека к человеку и распространенное повсеместно. Каждый человек </w:t>
      </w:r>
      <w:proofErr w:type="gramStart"/>
      <w:r>
        <w:t>абсолютно восприимчив</w:t>
      </w:r>
      <w:proofErr w:type="gramEnd"/>
      <w:r>
        <w:t xml:space="preserve"> к вирусам гриппа. Источник инфекции - больной человек. В период эпидемии чаще болеют дети и взрослые молодого возраста.  </w:t>
      </w:r>
    </w:p>
    <w:p w:rsidR="00AD134C" w:rsidRDefault="00AD134C" w:rsidP="00AD134C">
      <w:r>
        <w:t>Группы риска по развитию тяжелого течения гриппа:</w:t>
      </w:r>
    </w:p>
    <w:p w:rsidR="00AD134C" w:rsidRDefault="00AD134C" w:rsidP="00AD134C">
      <w:pPr>
        <w:pStyle w:val="a3"/>
        <w:numPr>
          <w:ilvl w:val="0"/>
          <w:numId w:val="1"/>
        </w:numPr>
      </w:pPr>
      <w:r>
        <w:t xml:space="preserve">дети до 2-х летнего возраста, </w:t>
      </w:r>
    </w:p>
    <w:p w:rsidR="00AD134C" w:rsidRDefault="00AD134C" w:rsidP="00AD134C">
      <w:pPr>
        <w:pStyle w:val="a3"/>
        <w:numPr>
          <w:ilvl w:val="0"/>
          <w:numId w:val="1"/>
        </w:numPr>
      </w:pPr>
      <w:r>
        <w:t xml:space="preserve">пожилые люди старше 60 лет, </w:t>
      </w:r>
    </w:p>
    <w:p w:rsidR="00AD134C" w:rsidRDefault="00AD134C" w:rsidP="00AD134C">
      <w:pPr>
        <w:pStyle w:val="a3"/>
        <w:numPr>
          <w:ilvl w:val="0"/>
          <w:numId w:val="1"/>
        </w:numPr>
      </w:pPr>
      <w:r>
        <w:t xml:space="preserve">беременные, </w:t>
      </w:r>
    </w:p>
    <w:p w:rsidR="00AD134C" w:rsidRDefault="00AD134C" w:rsidP="00AD134C">
      <w:pPr>
        <w:pStyle w:val="a3"/>
        <w:numPr>
          <w:ilvl w:val="0"/>
          <w:numId w:val="1"/>
        </w:numPr>
      </w:pPr>
      <w:proofErr w:type="gramStart"/>
      <w:r>
        <w:t xml:space="preserve">люди, страдающие хроническими заболеваниями органов дыхания, включая бронхиальную астму; </w:t>
      </w:r>
      <w:proofErr w:type="spellStart"/>
      <w:r>
        <w:t>сердечно-сосудистой</w:t>
      </w:r>
      <w:proofErr w:type="spellEnd"/>
      <w:r>
        <w:t xml:space="preserve"> системы; нарушением обмена (сахарным диабетом, ожирением), почек, органов кроветворения, ослабленным иммунитетом, в том числе ВИЧ инфицированные, а также дети и подростки, длительно принимающие аспирин. </w:t>
      </w:r>
      <w:proofErr w:type="gramEnd"/>
    </w:p>
    <w:p w:rsidR="00AD134C" w:rsidRDefault="00AD134C" w:rsidP="00AD134C">
      <w:r>
        <w:t xml:space="preserve"> ПЕРВЫЕ ПРИЗНАКИ ГРИППА</w:t>
      </w:r>
    </w:p>
    <w:p w:rsidR="00AD134C" w:rsidRDefault="00AD134C" w:rsidP="00AD134C">
      <w:r>
        <w:t xml:space="preserve"> Заболевание начинается остро, часто сопровождается ознобом, а клинические симптомы развиваются очень быстро. Температура тела достигает 39°С-40</w:t>
      </w:r>
      <w:proofErr w:type="gramStart"/>
      <w:r>
        <w:t>°С</w:t>
      </w:r>
      <w:proofErr w:type="gramEnd"/>
      <w:r>
        <w:t xml:space="preserve"> уже в первые 24–36 часов.  Появляется головная боль, преимущественно в лобно-височной области, боль при движении глазных яблок, светобоязнь, боль в мышцах и суставах, нередко желудочно-кишечные расстройства (тошнота, рвота, диарея), может снижаться артериальное давление. Через несколько часов от начала болезни появляется сухой болезненный кашель и заложенность носа. Некоторые больные жалуются на боли в горле, затрудненное учащенное дыхание и конъюнктивит. </w:t>
      </w:r>
    </w:p>
    <w:p w:rsidR="00AD134C" w:rsidRDefault="00AD134C" w:rsidP="00AD134C">
      <w:r>
        <w:t xml:space="preserve">               Для тяжелого гриппа </w:t>
      </w:r>
      <w:proofErr w:type="gramStart"/>
      <w:r>
        <w:t>характерны</w:t>
      </w:r>
      <w:proofErr w:type="gramEnd"/>
      <w:r>
        <w:t>: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высокая температура;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одышка, затрудненное дыхание или боль в груди;</w:t>
      </w:r>
    </w:p>
    <w:p w:rsidR="00AD134C" w:rsidRDefault="00AD134C" w:rsidP="00AD134C">
      <w:pPr>
        <w:pStyle w:val="a3"/>
        <w:numPr>
          <w:ilvl w:val="0"/>
          <w:numId w:val="2"/>
        </w:numPr>
      </w:pPr>
      <w:proofErr w:type="spellStart"/>
      <w:r>
        <w:t>синюшность</w:t>
      </w:r>
      <w:proofErr w:type="spellEnd"/>
      <w:r>
        <w:t xml:space="preserve"> губ;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примесь крови в мокроте;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рвота и жидкий стул;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головокружение;</w:t>
      </w:r>
    </w:p>
    <w:p w:rsidR="00AD134C" w:rsidRDefault="00AD134C" w:rsidP="00AD134C">
      <w:pPr>
        <w:pStyle w:val="a3"/>
        <w:numPr>
          <w:ilvl w:val="0"/>
          <w:numId w:val="2"/>
        </w:numPr>
      </w:pPr>
      <w:r>
        <w:t>затруднение при мочеиспускании.</w:t>
      </w:r>
    </w:p>
    <w:p w:rsidR="00AD134C" w:rsidRDefault="00AD134C" w:rsidP="00AD134C">
      <w:r>
        <w:t>ЧТО ДЕЛАТЬ, ЧТОБЫ НЕ ЗАБОЛЕТЬ ГРИППОМ?</w:t>
      </w:r>
    </w:p>
    <w:p w:rsidR="00AD134C" w:rsidRDefault="00AD134C" w:rsidP="00AD134C"/>
    <w:p w:rsidR="00AD134C" w:rsidRDefault="00AD134C" w:rsidP="00AD134C">
      <w:r>
        <w:t xml:space="preserve">1. Основной мерой специфической профилактики является вакцинация, которая проводится с сентября каждого года и заканчивается не позднее, чем за 2-3 недели до начала эпидемического подъема заболеваемости гриппом. </w:t>
      </w:r>
    </w:p>
    <w:p w:rsidR="00AD134C" w:rsidRDefault="00AD134C" w:rsidP="00AD134C">
      <w:r>
        <w:t xml:space="preserve">Вакцинация показана всем группам населения, но особенно пациентам из групп риска по развитию тяжелого течения гриппа, а также работникам медицинских и образовательных организаций, транспорта, коммунальной сферы, обучающимся в профессиональных образовательных организациях и образовательных организациях высшего образования и лицам, подлежащим призыву на военную службу. </w:t>
      </w:r>
    </w:p>
    <w:p w:rsidR="00AD134C" w:rsidRDefault="00AD134C" w:rsidP="00AD134C">
      <w:r>
        <w:lastRenderedPageBreak/>
        <w:t xml:space="preserve">В период эпидемического подъема заболеваемости гриппом рекомендуются меры неспецифической профилактики: </w:t>
      </w:r>
    </w:p>
    <w:p w:rsidR="00AD134C" w:rsidRDefault="00AD134C" w:rsidP="00AD134C">
      <w:r>
        <w:t xml:space="preserve">Избегать контактов с лицами, имеющими признаки заболевания; </w:t>
      </w:r>
    </w:p>
    <w:p w:rsidR="00AD134C" w:rsidRDefault="00AD134C" w:rsidP="00AD134C">
      <w:r>
        <w:t xml:space="preserve">Сократить время пребывания в местах массового скопления людей и в общественном транспорте; </w:t>
      </w:r>
    </w:p>
    <w:p w:rsidR="00AD134C" w:rsidRDefault="00AD134C" w:rsidP="00AD134C">
      <w:r>
        <w:t>Носить одноразовую медицинскую маску (марлевую повязку) и менять ее каждые 4 часа;</w:t>
      </w:r>
    </w:p>
    <w:p w:rsidR="00AD134C" w:rsidRDefault="00AD134C" w:rsidP="00AD134C">
      <w:r>
        <w:t xml:space="preserve">Регулярно и тщательно мыть руки с мылом или протирать их дезинфицирующими салфетками для обработки рук; </w:t>
      </w:r>
    </w:p>
    <w:p w:rsidR="00AD134C" w:rsidRDefault="00AD134C" w:rsidP="00AD134C">
      <w:r>
        <w:t xml:space="preserve">Осуществлять влажную уборку, проветривание и увлажнение воздуха в помещении; </w:t>
      </w:r>
    </w:p>
    <w:p w:rsidR="00AD134C" w:rsidRDefault="00AD134C" w:rsidP="00AD134C">
      <w:r>
        <w:t>Вести здоровый образ жизни (полноценный сон, сбалансированное питание, физическая активность).</w:t>
      </w:r>
    </w:p>
    <w:p w:rsidR="00AD134C" w:rsidRDefault="00AD134C" w:rsidP="00AD134C">
      <w:r>
        <w:t>В случае появления заболевших гриппом в семье или рабочем коллективе рекомендуется начать прием эффективных противовирусных препаратов с профилактической целью (с учетом противопоказаний и согласно инструкции по применению препарата) после согласования с врачом.</w:t>
      </w:r>
    </w:p>
    <w:p w:rsidR="00AD134C" w:rsidRDefault="00AD134C" w:rsidP="00AD134C">
      <w:r>
        <w:t>ЧТО ДЕЛАТЬ В СЛУЧАЕ ЗАБОЛЕВАНИЯ ГРИППОМ?</w:t>
      </w:r>
    </w:p>
    <w:p w:rsidR="00AD134C" w:rsidRDefault="00AD134C" w:rsidP="00AD134C">
      <w:r>
        <w:t>Оставайтесь дома и немедленно обращайтесь за медицинской помощью, так как грипп - серьезное заболевание, часто вызывающее опасные для жизни осложнения, развивающиеся очень рано: на 2-3 - 5-7 день болезни. Наиболее частым осложнением является пневмония, с которой связано большинство смертельных исходов от гриппа.</w:t>
      </w:r>
    </w:p>
    <w:p w:rsidR="00AD134C" w:rsidRDefault="00AD134C" w:rsidP="00AD134C">
      <w:r>
        <w:t xml:space="preserve">Беременные должны обратиться за медицинской помощью </w:t>
      </w:r>
      <w:proofErr w:type="gramStart"/>
      <w:r>
        <w:t>в первые</w:t>
      </w:r>
      <w:proofErr w:type="gramEnd"/>
      <w:r>
        <w:t xml:space="preserve"> часы заболевания, так как лечение должно быть начато незамедлительно.</w:t>
      </w:r>
    </w:p>
    <w:p w:rsidR="00AD134C" w:rsidRDefault="00AD134C" w:rsidP="00AD134C">
      <w:r>
        <w:t>Строго следуйте предписаниям врача. Не занимайтесь самолечением!</w:t>
      </w:r>
    </w:p>
    <w:p w:rsidR="00AD134C" w:rsidRDefault="00AD134C" w:rsidP="00AD134C">
      <w:r>
        <w:t xml:space="preserve">4.Обязательно начните прием эффективных противовирусных препаратов </w:t>
      </w:r>
      <w:proofErr w:type="gramStart"/>
      <w:r>
        <w:t>в первые</w:t>
      </w:r>
      <w:proofErr w:type="gramEnd"/>
      <w:r>
        <w:t xml:space="preserve"> 48 часов от начала болезни (уменьшают продолжительность лихорадки, интоксикации, катаральных симптомов, снижают частоту осложнений и уменьшают риск смерти, особенно, в группах повышенного риска).</w:t>
      </w:r>
    </w:p>
    <w:p w:rsidR="00AD134C" w:rsidRDefault="00AD134C" w:rsidP="00AD134C"/>
    <w:p w:rsidR="00AD134C" w:rsidRDefault="00AD134C" w:rsidP="00AD134C">
      <w:r>
        <w:t>5. Жаропонижающие средства необходимо применять с большой осторожностью. Аспирин при гриппе категорически противопоказан детям и подросткам из-за развития тяжелого поражения нервной системы и печени. Допускается прием парацетамола при подъеме температуры выше 38,5°С.</w:t>
      </w:r>
    </w:p>
    <w:p w:rsidR="00AD134C" w:rsidRDefault="00AD134C" w:rsidP="00AD134C"/>
    <w:p w:rsidR="00AD134C" w:rsidRDefault="00AD134C" w:rsidP="00AD134C">
      <w:r>
        <w:t>6. Соблюдайте постельный режим и чаще пейте теплый травяной или ягодный чай.</w:t>
      </w:r>
    </w:p>
    <w:p w:rsidR="00AD134C" w:rsidRDefault="00AD134C" w:rsidP="00AD134C"/>
    <w:p w:rsidR="00AD134C" w:rsidRDefault="00AD134C" w:rsidP="00AD134C">
      <w:r>
        <w:t xml:space="preserve">7. Строго соблюдайте следующие санитарно-гигиенические правила: </w:t>
      </w:r>
    </w:p>
    <w:p w:rsidR="00AD134C" w:rsidRDefault="00AD134C" w:rsidP="00AD134C">
      <w:r>
        <w:lastRenderedPageBreak/>
        <w:t>Наденьте защитную одноразовую маску и меняйте ее каждые 4 часа.</w:t>
      </w:r>
    </w:p>
    <w:p w:rsidR="00AD134C" w:rsidRDefault="00AD134C" w:rsidP="00AD134C">
      <w:r>
        <w:t>Ограничьте до минимума контакт с больными и близкими, особенно детьми, пожилыми людьми и лицами, страдающими хроническими заболеваниями.</w:t>
      </w:r>
    </w:p>
    <w:p w:rsidR="00AD134C" w:rsidRDefault="00AD134C" w:rsidP="00AD134C">
      <w:r>
        <w:t>Пользуйтесь отдельной посудой, полотенцем и постельным бельем. Часто проветривайте помещение, где находится больной.</w:t>
      </w:r>
    </w:p>
    <w:p w:rsidR="00AD134C" w:rsidRDefault="00AD134C" w:rsidP="00AD134C">
      <w:r>
        <w:t>Прикрывайте рот и нос платком, когда чихаете и кашляете.</w:t>
      </w:r>
    </w:p>
    <w:p w:rsidR="00AD134C" w:rsidRDefault="00AD134C" w:rsidP="00AD134C">
      <w:r>
        <w:t>Сохраняйте чистоту: часто руки с мылом, дезинфицируйте поверхности бытовыми моющими средствами.</w:t>
      </w:r>
    </w:p>
    <w:p w:rsidR="00430E23" w:rsidRDefault="00AD134C" w:rsidP="00AD134C">
      <w:r>
        <w:t>Ухаживать за больным должен только 1 член семьи, строго соблюдающий санитарно-эпидемиологические правила.</w:t>
      </w:r>
    </w:p>
    <w:sectPr w:rsidR="00430E23" w:rsidSect="0043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436"/>
    <w:multiLevelType w:val="hybridMultilevel"/>
    <w:tmpl w:val="049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D4D52"/>
    <w:multiLevelType w:val="hybridMultilevel"/>
    <w:tmpl w:val="226C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4C"/>
    <w:rsid w:val="00430E23"/>
    <w:rsid w:val="00A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2019-03-19T13:04:00Z</dcterms:created>
  <dcterms:modified xsi:type="dcterms:W3CDTF">2019-03-19T13:06:00Z</dcterms:modified>
</cp:coreProperties>
</file>