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B5" w:rsidRPr="00782BB5" w:rsidRDefault="00782BB5" w:rsidP="00782BB5">
      <w:pPr>
        <w:shd w:val="clear" w:color="auto" w:fill="FFFFFF"/>
        <w:spacing w:after="0" w:line="437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РОССИЙСКАЯ ФЕДЕРАЦИЯ</w:t>
      </w:r>
    </w:p>
    <w:p w:rsidR="00782BB5" w:rsidRPr="00782BB5" w:rsidRDefault="00782BB5" w:rsidP="00782BB5">
      <w:pPr>
        <w:shd w:val="clear" w:color="auto" w:fill="FFFFFF"/>
        <w:spacing w:after="0" w:line="437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437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bookmarkStart w:id="0" w:name="dst100004"/>
      <w:bookmarkEnd w:id="0"/>
      <w:r w:rsidRPr="00782BB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ФЕДЕРАЛЬНЫЙ ЗАКОН</w:t>
      </w:r>
    </w:p>
    <w:p w:rsidR="00782BB5" w:rsidRPr="00782BB5" w:rsidRDefault="00782BB5" w:rsidP="00782BB5">
      <w:pPr>
        <w:shd w:val="clear" w:color="auto" w:fill="FFFFFF"/>
        <w:spacing w:after="0" w:line="437" w:lineRule="atLeast"/>
        <w:ind w:firstLine="540"/>
        <w:jc w:val="both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437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bookmarkStart w:id="1" w:name="dst100005"/>
      <w:bookmarkEnd w:id="1"/>
      <w:r w:rsidRPr="00782BB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О ВНЕСЕНИИ ИЗМЕНЕНИЙ</w:t>
      </w:r>
    </w:p>
    <w:p w:rsidR="00782BB5" w:rsidRPr="00782BB5" w:rsidRDefault="00782BB5" w:rsidP="00782BB5">
      <w:pPr>
        <w:shd w:val="clear" w:color="auto" w:fill="FFFFFF"/>
        <w:spacing w:after="0" w:line="437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 xml:space="preserve">В ФЕДЕРАЛЬНЫЙ ЗАКОН "О КАЧЕСТВЕ И БЕЗОПАСНОСТИ </w:t>
      </w:r>
      <w:proofErr w:type="gramStart"/>
      <w:r w:rsidRPr="00782BB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ПИЩЕВЫХ</w:t>
      </w:r>
      <w:proofErr w:type="gramEnd"/>
    </w:p>
    <w:p w:rsidR="00782BB5" w:rsidRPr="00782BB5" w:rsidRDefault="00782BB5" w:rsidP="00782BB5">
      <w:pPr>
        <w:shd w:val="clear" w:color="auto" w:fill="FFFFFF"/>
        <w:spacing w:after="0" w:line="437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ПРОДУКТОВ" И СТАТЬЮ 37 ФЕДЕРАЛЬНОГО ЗАКОНА "ОБ ОБРАЗОВАНИИ</w:t>
      </w:r>
    </w:p>
    <w:p w:rsidR="00782BB5" w:rsidRPr="00782BB5" w:rsidRDefault="00782BB5" w:rsidP="00782BB5">
      <w:pPr>
        <w:shd w:val="clear" w:color="auto" w:fill="FFFFFF"/>
        <w:spacing w:after="182" w:line="437" w:lineRule="atLeast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В РОССИЙСКОЙ ФЕДЕРАЦИИ"</w:t>
      </w:r>
    </w:p>
    <w:p w:rsidR="00782BB5" w:rsidRPr="00782BB5" w:rsidRDefault="00782BB5" w:rsidP="00782B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" w:name="dst100006"/>
      <w:bookmarkEnd w:id="2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Принят</w:t>
      </w:r>
      <w:proofErr w:type="gramEnd"/>
    </w:p>
    <w:p w:rsidR="00782BB5" w:rsidRPr="00782BB5" w:rsidRDefault="00782BB5" w:rsidP="00782BB5">
      <w:pPr>
        <w:shd w:val="clear" w:color="auto" w:fill="FFFFFF"/>
        <w:spacing w:after="0" w:line="478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Государственной Думой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18 февраля 2020 года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3" w:name="dst100007"/>
      <w:bookmarkEnd w:id="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Одобрен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Советом Федерации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26 февраля 2020 года</w:t>
      </w:r>
    </w:p>
    <w:p w:rsidR="00782BB5" w:rsidRPr="00782BB5" w:rsidRDefault="00782BB5" w:rsidP="00782BB5">
      <w:pPr>
        <w:shd w:val="clear" w:color="auto" w:fill="FFFFFF"/>
        <w:spacing w:after="144" w:line="38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kern w:val="36"/>
          <w:sz w:val="32"/>
          <w:lang w:eastAsia="ru-RU"/>
        </w:rPr>
        <w:t>Статья 1</w:t>
      </w:r>
    </w:p>
    <w:p w:rsidR="00782BB5" w:rsidRPr="00782BB5" w:rsidRDefault="00782BB5" w:rsidP="00782BB5">
      <w:pPr>
        <w:shd w:val="clear" w:color="auto" w:fill="FFFFFF"/>
        <w:spacing w:after="144" w:line="38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kern w:val="36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4" w:name="dst100009"/>
      <w:bookmarkEnd w:id="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Внести в Федеральный закон 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N 50, ст. 5242; 2006, N 1, ст. 10; N 14, ст. 1458; 2007, N 1, ст. 29; 2008, N 30, ст. 3616; 2009, N 1, ст. 17, 21; 2011, N 1, ст. 6; N 30, ст. 4590, 4596; 2015, N 1, ст. 85; N 29, ст. 4339; 2018, N 18, ст. 2571;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2019, N 52, ст. 7765) следующие изменения: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5" w:name="dst100010"/>
      <w:bookmarkEnd w:id="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1) преамбулу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6" w:name="dst100011"/>
      <w:bookmarkEnd w:id="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"Настоящий Федеральный закон регулирует отношения в области организации питания, обеспечения качества </w:t>
      </w: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пищевых продуктов и их безопасности для здоровья человека и будущих поколений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7" w:name="dst100012"/>
      <w:bookmarkEnd w:id="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2) статью 1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8" w:name="dst100013"/>
      <w:bookmarkEnd w:id="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"Статья 1. Основные понятия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9" w:name="dst100014"/>
      <w:bookmarkEnd w:id="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 целях настоящего Федерального закона используются следующие основные понятия: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0" w:name="dst100015"/>
      <w:bookmarkEnd w:id="10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</w:t>
      </w:r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биотехнологического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ароматизаторы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 а также продовольственное сырье;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" w:name="dst100016"/>
      <w:bookmarkEnd w:id="1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2" w:name="dst100017"/>
      <w:bookmarkEnd w:id="1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3" w:name="dst100018"/>
      <w:bookmarkEnd w:id="13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</w:t>
      </w: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4" w:name="dst100019"/>
      <w:bookmarkEnd w:id="14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5" w:name="dst100020"/>
      <w:bookmarkEnd w:id="1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6" w:name="dst100021"/>
      <w:bookmarkEnd w:id="1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</w:t>
      </w:r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нутриентов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) и энергетическую ценность;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7" w:name="dst100022"/>
      <w:bookmarkEnd w:id="17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пробиотических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и (или) технологических микроорганизмов в декларированных количествах);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8" w:name="dst100023"/>
      <w:bookmarkEnd w:id="1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9" w:name="dst100024"/>
      <w:bookmarkEnd w:id="1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</w:t>
      </w: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0" w:name="dst100025"/>
      <w:bookmarkEnd w:id="20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1" w:name="dst100026"/>
      <w:bookmarkEnd w:id="2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2" w:name="dst100027"/>
      <w:bookmarkEnd w:id="2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3) части вторую и третью статьи 2 признать утратившими силу;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3" w:name="dst100028"/>
      <w:bookmarkEnd w:id="2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4) дополнить статьей 2.1 следующего содержания: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4" w:name="dst100029"/>
      <w:bookmarkEnd w:id="2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"Статья 2.1. Принципы здорового питания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5" w:name="dst100030"/>
      <w:bookmarkEnd w:id="2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6" w:name="dst100031"/>
      <w:bookmarkEnd w:id="2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7" w:name="dst100032"/>
      <w:bookmarkEnd w:id="2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энергозатратам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8" w:name="dst100033"/>
      <w:bookmarkEnd w:id="2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макронутриентах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микронутриентах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9" w:name="dst100034"/>
      <w:bookmarkEnd w:id="2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наличие в составе ежедневного рациона пищевых продуктов со сниженным содержанием насыщенных жиров </w:t>
      </w: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30" w:name="dst100035"/>
      <w:bookmarkEnd w:id="3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31" w:name="dst100036"/>
      <w:bookmarkEnd w:id="3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32" w:name="dst100037"/>
      <w:bookmarkEnd w:id="3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33" w:name="dst100038"/>
      <w:bookmarkEnd w:id="3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исключение использования фальсифицированных пищевых продуктов, материалов и изделий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34" w:name="dst100039"/>
      <w:bookmarkEnd w:id="3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5) статьи 3 - 5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35" w:name="dst100040"/>
      <w:bookmarkEnd w:id="3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"Статья 3. Обращение пищевых продуктов, материалов и изделий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36" w:name="dst100041"/>
      <w:bookmarkEnd w:id="3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37" w:name="dst100042"/>
      <w:bookmarkEnd w:id="3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2. Запрещается обращение пищевых продуктов, материалов и изделий: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38" w:name="dst100043"/>
      <w:bookmarkEnd w:id="38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которые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являются опасными и (или) некачественными по органолептическим показателям;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39" w:name="dst100044"/>
      <w:bookmarkEnd w:id="39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до потребителя не доведена, и (или) которые не </w:t>
      </w: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40" w:name="dst100045"/>
      <w:bookmarkEnd w:id="4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в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отношении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которых установлен факт фальсификации;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41" w:name="dst100046"/>
      <w:bookmarkEnd w:id="4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в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отношении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которых не может быть подтверждена </w:t>
      </w:r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прослеживаемость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42" w:name="dst100047"/>
      <w:bookmarkEnd w:id="4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43" w:name="dst100048"/>
      <w:bookmarkEnd w:id="43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которые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не имеют товаросопроводительных документов.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44" w:name="dst100049"/>
      <w:bookmarkEnd w:id="4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45" w:name="dst100050"/>
      <w:bookmarkEnd w:id="4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46" w:name="dst100051"/>
      <w:bookmarkEnd w:id="4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Статья 4. Обеспечение качества и безопасности пищевых продуктов, материалов и изделий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47" w:name="dst100052"/>
      <w:bookmarkEnd w:id="4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48" w:name="dst100053"/>
      <w:bookmarkEnd w:id="4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49" w:name="dst100054"/>
      <w:bookmarkEnd w:id="4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50" w:name="dst100055"/>
      <w:bookmarkEnd w:id="5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51" w:name="dst100056"/>
      <w:bookmarkEnd w:id="5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проведения производственного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контроля за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52" w:name="dst100057"/>
      <w:bookmarkEnd w:id="5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53" w:name="dst100058"/>
      <w:bookmarkEnd w:id="5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маркировки отдельных видов пищевых продуктов средствами идентификации;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54" w:name="dst100059"/>
      <w:bookmarkEnd w:id="5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55" w:name="dst100060"/>
      <w:bookmarkEnd w:id="5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56" w:name="dst100061"/>
      <w:bookmarkEnd w:id="5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57" w:name="dst100062"/>
      <w:bookmarkEnd w:id="5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контроля за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качеством и безопасностью пищевых продуктов;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58" w:name="dst100063"/>
      <w:bookmarkEnd w:id="5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59" w:name="dst100064"/>
      <w:bookmarkEnd w:id="5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поддержки производства пищевых продуктов для здорового питания.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60" w:name="dst100065"/>
      <w:bookmarkEnd w:id="6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Статья 5. Информация о качестве и безопасности пищевых продуктов, материалов и изделий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61" w:name="dst100066"/>
      <w:bookmarkEnd w:id="6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1.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62" w:name="dst100067"/>
      <w:bookmarkEnd w:id="6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63" w:name="dst100068"/>
      <w:bookmarkEnd w:id="6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3.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</w:t>
      </w: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64" w:name="dst100069"/>
      <w:bookmarkEnd w:id="6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65" w:name="dst100070"/>
      <w:bookmarkEnd w:id="6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6) в статье 6: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66" w:name="dst100071"/>
      <w:bookmarkEnd w:id="6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 в наименовании слова "Российской Федерации" заменить словами "органов государственной власти";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67" w:name="dst100072"/>
      <w:bookmarkEnd w:id="6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 пункт 1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68" w:name="dst100073"/>
      <w:bookmarkEnd w:id="6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69" w:name="dst100074"/>
      <w:bookmarkEnd w:id="6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разработка и проведение в Российской Федерации единой государственной политики;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70" w:name="dst100075"/>
      <w:bookmarkEnd w:id="7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71" w:name="dst100076"/>
      <w:bookmarkEnd w:id="7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внедрение принципов здорового питания и содействие их распространению;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72" w:name="dst100077"/>
      <w:bookmarkEnd w:id="7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73" w:name="dst100078"/>
      <w:bookmarkEnd w:id="7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организация и проведение государственного надзора;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74" w:name="dst100079"/>
      <w:bookmarkEnd w:id="7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осуществление международного сотрудничества Российской Федерации;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75" w:name="dst100080"/>
      <w:bookmarkEnd w:id="7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осуществление других предусмотренных законодательством Российской Федерации полномочий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76" w:name="dst100081"/>
      <w:bookmarkEnd w:id="7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7) статью 9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77" w:name="dst100082"/>
      <w:bookmarkEnd w:id="7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"Статья 9. Требования к пищевым продуктам, материалам и изделиям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78" w:name="dst100083"/>
      <w:bookmarkEnd w:id="7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контролю за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79" w:name="dst100084"/>
      <w:bookmarkEnd w:id="7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2.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80" w:name="dst100085"/>
      <w:bookmarkEnd w:id="8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</w:t>
      </w: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государственных санитарно-эпидемиологических правил и гигиенических нормативов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81" w:name="dst100086"/>
      <w:bookmarkEnd w:id="8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8) статью 10 признать утратившей силу;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82" w:name="dst100087"/>
      <w:bookmarkEnd w:id="8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9) статью 12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83" w:name="dst100088"/>
      <w:bookmarkEnd w:id="8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84" w:name="dst100089"/>
      <w:bookmarkEnd w:id="8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85" w:name="dst100090"/>
      <w:bookmarkEnd w:id="8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10) в статье 13: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86" w:name="dst100091"/>
      <w:bookmarkEnd w:id="8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 в пункте 1: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87" w:name="dst100092"/>
      <w:bookmarkEnd w:id="8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абзац первый после слов "санитарно-эпидемиологического надзора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,"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88" w:name="dst100093"/>
      <w:bookmarkEnd w:id="8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абзац второй после слов "санитарно-карантинного контроля" дополнить словами ", карантинного фитосанитарного контроля";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89" w:name="dst100094"/>
      <w:bookmarkEnd w:id="8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 в абзаце втором пункта 2 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90" w:name="dst100095"/>
      <w:bookmarkEnd w:id="9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в) пункт 3 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91" w:name="dst100096"/>
      <w:bookmarkEnd w:id="9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11) в статье 15: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92" w:name="dst100097"/>
      <w:bookmarkEnd w:id="9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 в пункте 1 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,"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93" w:name="dst100098"/>
      <w:bookmarkEnd w:id="9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 пункт 2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94" w:name="dst100099"/>
      <w:bookmarkEnd w:id="9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Пищевые продукты для питания детей должны быть безопасными для их здоровья.";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95" w:name="dst100100"/>
      <w:bookmarkEnd w:id="9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12) в статье 16: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96" w:name="dst100101"/>
      <w:bookmarkEnd w:id="9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 в абзаце первом пункта 1 слова "изготовлении и обороте" заменить словом "обращении";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97" w:name="dst100102"/>
      <w:bookmarkEnd w:id="9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 в пункте 2: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98" w:name="dst100103"/>
      <w:bookmarkEnd w:id="9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 абзаце первом 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99" w:name="dst100104"/>
      <w:bookmarkEnd w:id="9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 абзаце пятом 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00" w:name="dst100105"/>
      <w:bookmarkEnd w:id="10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в) пункт 3 признать утратившим силу;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01" w:name="dst100106"/>
      <w:bookmarkEnd w:id="10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13) в статье 17: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02" w:name="dst100107"/>
      <w:bookmarkEnd w:id="10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 в пункте 1: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03" w:name="dst100108"/>
      <w:bookmarkEnd w:id="10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 абзаце первом 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04" w:name="dst100109"/>
      <w:bookmarkEnd w:id="10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абзац второй признать утратившим силу;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05" w:name="dst100110"/>
      <w:bookmarkEnd w:id="10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 в абзаце первом пункта 2 слова "нормативных документов" заменить словами ", установленным в соответствии с законодательством Российской Федерации";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06" w:name="dst100111"/>
      <w:bookmarkEnd w:id="10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в) в пункте 3 слова "продуктов детского питания" заменить словами "пищевых продуктов для питания детей";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07" w:name="dst100112"/>
      <w:bookmarkEnd w:id="10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г) в абзаце втором пункта 4 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08" w:name="dst100113"/>
      <w:bookmarkEnd w:id="108"/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д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) в пункте 5: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09" w:name="dst100114"/>
      <w:bookmarkEnd w:id="10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 абзаце первом 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,"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0" w:name="dst100115"/>
      <w:bookmarkEnd w:id="11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абзац второй признать утратившим силу;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1" w:name="dst100116"/>
      <w:bookmarkEnd w:id="11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е) пункт 7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2" w:name="dst100117"/>
      <w:bookmarkEnd w:id="11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"7.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3" w:name="dst100118"/>
      <w:bookmarkEnd w:id="113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ж) в пункте 8 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4" w:name="dst100119"/>
      <w:bookmarkEnd w:id="11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14) в статье 18: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5" w:name="dst100120"/>
      <w:bookmarkEnd w:id="11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 в пункте 2 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,"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6" w:name="dst100121"/>
      <w:bookmarkEnd w:id="11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 пункт 3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7" w:name="dst100122"/>
      <w:bookmarkEnd w:id="11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к пищевым продуктам в соответствии с законодательством Российской Федерации в части их маркировки в целях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8" w:name="dst100123"/>
      <w:bookmarkEnd w:id="11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в) дополнить пунктом 4 следующего содержания: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9" w:name="dst100124"/>
      <w:bookmarkEnd w:id="11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"4.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20" w:name="dst100125"/>
      <w:bookmarkEnd w:id="12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15) в статье 19: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21" w:name="dst100126"/>
      <w:bookmarkEnd w:id="12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 в пункте 2 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,"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 слово "товарно-сопроводительных" заменить словом "товаросопроводительных";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22" w:name="dst100127"/>
      <w:bookmarkEnd w:id="12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 в пункте 3 слова "нормативных документов" заменить словами ", установленным в соответствии с законодательством Российской Федерации";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23" w:name="dst100128"/>
      <w:bookmarkEnd w:id="12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16) в статье 20: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24" w:name="dst100129"/>
      <w:bookmarkEnd w:id="12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 в пункте 1 слова "нормативных документов" заменить словами ", установленные в соответствии с законодательством Российской Федерации";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25" w:name="dst100130"/>
      <w:bookmarkEnd w:id="125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б) в пункте 4 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26" w:name="dst100131"/>
      <w:bookmarkEnd w:id="12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17) в статье 21: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27" w:name="dst100132"/>
      <w:bookmarkEnd w:id="12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 в пункте 1 слова "нормативных документов" заменить словами ", установленным в соответствии с законодательством Российской Федерации";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28" w:name="dst100133"/>
      <w:bookmarkEnd w:id="12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 в пункте 2 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,"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29" w:name="dst100134"/>
      <w:bookmarkEnd w:id="12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в) пункт 3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30" w:name="dst100135"/>
      <w:bookmarkEnd w:id="13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31" w:name="dst100136"/>
      <w:bookmarkEnd w:id="131"/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г) в пункте 4: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32" w:name="dst100137"/>
      <w:bookmarkEnd w:id="13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 абзаце первом 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33" w:name="dst100138"/>
      <w:bookmarkEnd w:id="13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абзац второй после слов "санитарно-карантинный контроль" дополнить словами ", карантинный фитосанитарный контроль";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34" w:name="dst100139"/>
      <w:bookmarkEnd w:id="13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абзацы третий - пятый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35" w:name="dst100140"/>
      <w:bookmarkEnd w:id="13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"В случае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</w:t>
      </w: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36" w:name="dst100141"/>
      <w:bookmarkEnd w:id="13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37" w:name="dst100142"/>
      <w:bookmarkEnd w:id="13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 случае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38" w:name="dst100143"/>
      <w:bookmarkEnd w:id="13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18) в статье 22: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39" w:name="dst100144"/>
      <w:bookmarkEnd w:id="13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 пункт 1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40" w:name="dst100145"/>
      <w:bookmarkEnd w:id="14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41" w:name="dst100146"/>
      <w:bookmarkEnd w:id="14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 в пункте 2 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42" w:name="dst100147"/>
      <w:bookmarkEnd w:id="14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19) в статье 23: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43" w:name="dst100148"/>
      <w:bookmarkEnd w:id="14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а) в наименовании слова "по изготовлению и обороту" заменить словами ",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связанную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с обращением";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44" w:name="dst100149"/>
      <w:bookmarkEnd w:id="14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 в пункте 1 слова "изготовлением и оборотом" заменить словом "обращением";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45" w:name="dst100150"/>
      <w:bookmarkEnd w:id="14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в) в пункте 2 слова "изготовления и оборота" заменить словом "обращения";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46" w:name="dst100151"/>
      <w:bookmarkEnd w:id="14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20) в статье 24: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47" w:name="dst100152"/>
      <w:bookmarkEnd w:id="14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а) в наименовании слова "оборота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некачественных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и" заменить словами "обращения некачественных и (или)";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48" w:name="dst100153"/>
      <w:bookmarkEnd w:id="14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 в пункте 1: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49" w:name="dst100154"/>
      <w:bookmarkEnd w:id="149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 абзаце первом 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50" w:name="dst100155"/>
      <w:bookmarkEnd w:id="15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 абзаце втором слово "оборота" заменить словом "обращения";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51" w:name="dst100156"/>
      <w:bookmarkEnd w:id="15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в) пункт 2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52" w:name="dst100157"/>
      <w:bookmarkEnd w:id="15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"2. В случае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53" w:name="dst100158"/>
      <w:bookmarkEnd w:id="15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21) в статье 25: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54" w:name="dst100159"/>
      <w:bookmarkEnd w:id="15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 наименование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55" w:name="dst100160"/>
      <w:bookmarkEnd w:id="15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56" w:name="dst100161"/>
      <w:bookmarkEnd w:id="15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 пункт 1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57" w:name="dst100162"/>
      <w:bookmarkEnd w:id="15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58" w:name="dst100163"/>
      <w:bookmarkEnd w:id="158"/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в) в пункте 2: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59" w:name="dst100164"/>
      <w:bookmarkEnd w:id="15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 абзаце первом слова "Некачественные и" заменить словами "Некачественные и (или)";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60" w:name="dst100165"/>
      <w:bookmarkEnd w:id="16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 абзаце втором второе предложение исключить;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61" w:name="dst100166"/>
      <w:bookmarkEnd w:id="16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дополнить абзацами следующего содержания: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62" w:name="dst100167"/>
      <w:bookmarkEnd w:id="16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63" w:name="dst100168"/>
      <w:bookmarkEnd w:id="16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64" w:name="dst100169"/>
      <w:bookmarkEnd w:id="16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г) пункт 3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65" w:name="dst100170"/>
      <w:bookmarkEnd w:id="16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66" w:name="dst100171"/>
      <w:bookmarkEnd w:id="16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67" w:name="dst100172"/>
      <w:bookmarkEnd w:id="167"/>
      <w:proofErr w:type="spellStart"/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д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) дополнить пунктом 3.1 следующего содержания: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68" w:name="dst100173"/>
      <w:bookmarkEnd w:id="16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69" w:name="dst100174"/>
      <w:bookmarkEnd w:id="169"/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е) пункт 4 изложить в следующей редакции: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70" w:name="dst100175"/>
      <w:bookmarkEnd w:id="17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"4.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71" w:name="dst100176"/>
      <w:bookmarkEnd w:id="171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ж) в пункте 5 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72" w:name="dst100177"/>
      <w:bookmarkEnd w:id="172"/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з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) в пункте 6: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73" w:name="dst100178"/>
      <w:bookmarkEnd w:id="173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74" w:name="dst100179"/>
      <w:bookmarkEnd w:id="17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дополнить абзацем следующего содержания: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75" w:name="dst100180"/>
      <w:bookmarkEnd w:id="175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</w:t>
      </w: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индивидуальным предпринимателем,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осуществляющими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деятельность по утилизации или уничтожению таких пищевых продуктов, материалов и изделий.";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76" w:name="dst100181"/>
      <w:bookmarkEnd w:id="17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22) дополнить главами IV.1 и IV.2 следующего содержания: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77" w:name="dst100182"/>
      <w:bookmarkEnd w:id="17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"Глава IV.1. Организация питания детей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78" w:name="dst100183"/>
      <w:bookmarkEnd w:id="17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Статья 25.1. Требования к обеспечению качества и безопасности пищевых продуктов для питания детей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79" w:name="dst100184"/>
      <w:bookmarkEnd w:id="17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80" w:name="dst100185"/>
      <w:bookmarkEnd w:id="18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81" w:name="dst100186"/>
      <w:bookmarkEnd w:id="18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82" w:name="dst100187"/>
      <w:bookmarkEnd w:id="18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1.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</w:t>
      </w: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коллективах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, установленных в соответствии с законодательством Российской Федерации.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83" w:name="dst100188"/>
      <w:bookmarkEnd w:id="18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84" w:name="dst100189"/>
      <w:bookmarkEnd w:id="184"/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85" w:name="dst100190"/>
      <w:bookmarkEnd w:id="18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86" w:name="dst100191"/>
      <w:bookmarkEnd w:id="18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87" w:name="dst100192"/>
      <w:bookmarkEnd w:id="18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88" w:name="dst100193"/>
      <w:bookmarkEnd w:id="18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89" w:name="dst100194"/>
      <w:bookmarkEnd w:id="18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установление санитарно-эпидемиологических требований к организации питания детей, поставляемым пищевым </w:t>
      </w: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продуктам для питания детей, перевозкам и хранению таких пищевых продуктов;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90" w:name="dst100195"/>
      <w:bookmarkEnd w:id="19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91" w:name="dst100196"/>
      <w:bookmarkEnd w:id="19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92" w:name="dst100197"/>
      <w:bookmarkEnd w:id="19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Статья 25.3. Нормирование обеспечения питанием детей в организованных детских коллективах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93" w:name="dst100198"/>
      <w:bookmarkEnd w:id="19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1.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94" w:name="dst100199"/>
      <w:bookmarkEnd w:id="19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2.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95" w:name="dst100200"/>
      <w:bookmarkEnd w:id="19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Глава IV.2. Организация качественного, безопасного и здорового питания отдельных категорий граждан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96" w:name="dst100201"/>
      <w:bookmarkEnd w:id="19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Статья 25.4. Особенности качественного, безопасного и здорового питания пациентов медицинских организаций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97" w:name="dst100202"/>
      <w:bookmarkEnd w:id="19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98" w:name="dst100203"/>
      <w:bookmarkEnd w:id="19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99" w:name="dst100204"/>
      <w:bookmarkEnd w:id="19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00" w:name="dst100205"/>
      <w:bookmarkEnd w:id="20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01" w:name="dst100206"/>
      <w:bookmarkEnd w:id="20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02" w:name="dst100207"/>
      <w:bookmarkEnd w:id="20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23) в статье 26.1 слово "обороту" заменить словом "обращению";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03" w:name="dst100208"/>
      <w:bookmarkEnd w:id="20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24) в статье 29: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04" w:name="dst100209"/>
      <w:bookmarkEnd w:id="20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а) в наименовании слова "и контроля" исключить;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05" w:name="dst100210"/>
      <w:bookmarkEnd w:id="20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б) слова "и контроля" исключить.</w:t>
      </w:r>
    </w:p>
    <w:p w:rsidR="00782BB5" w:rsidRPr="00782BB5" w:rsidRDefault="00782BB5" w:rsidP="00782BB5">
      <w:pPr>
        <w:shd w:val="clear" w:color="auto" w:fill="FFFFFF"/>
        <w:spacing w:after="144" w:line="38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kern w:val="36"/>
          <w:sz w:val="32"/>
          <w:lang w:eastAsia="ru-RU"/>
        </w:rPr>
        <w:t>Статья 2</w:t>
      </w:r>
    </w:p>
    <w:p w:rsidR="00782BB5" w:rsidRPr="00782BB5" w:rsidRDefault="00782BB5" w:rsidP="00782BB5">
      <w:pPr>
        <w:shd w:val="clear" w:color="auto" w:fill="FFFFFF"/>
        <w:spacing w:after="144" w:line="38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kern w:val="36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06" w:name="dst100212"/>
      <w:bookmarkEnd w:id="206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Внести в статью 37 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782BB5" w:rsidRPr="00782BB5" w:rsidRDefault="00782BB5" w:rsidP="00782BB5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КонсультантПлюс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: примечание.</w:t>
      </w:r>
    </w:p>
    <w:p w:rsidR="00782BB5" w:rsidRPr="00782BB5" w:rsidRDefault="00782BB5" w:rsidP="00782BB5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П. 1 ст. 2 </w:t>
      </w:r>
      <w:hyperlink r:id="rId4" w:anchor="dst100219" w:history="1">
        <w:r w:rsidRPr="00782BB5">
          <w:rPr>
            <w:rFonts w:ascii="Arial" w:eastAsia="Times New Roman" w:hAnsi="Arial" w:cs="Arial"/>
            <w:color w:val="666699"/>
            <w:sz w:val="32"/>
            <w:lang w:eastAsia="ru-RU"/>
          </w:rPr>
          <w:t>вступает</w:t>
        </w:r>
      </w:hyperlink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в силу с 01.09.2020.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07" w:name="dst100213"/>
      <w:bookmarkEnd w:id="207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1) </w:t>
      </w:r>
      <w:hyperlink r:id="rId5" w:anchor="dst100551" w:history="1">
        <w:r w:rsidRPr="00782BB5">
          <w:rPr>
            <w:rFonts w:ascii="Arial" w:eastAsia="Times New Roman" w:hAnsi="Arial" w:cs="Arial"/>
            <w:color w:val="666699"/>
            <w:sz w:val="32"/>
            <w:lang w:eastAsia="ru-RU"/>
          </w:rPr>
          <w:t>дополнить</w:t>
        </w:r>
      </w:hyperlink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частью 2.1 следующего содержания: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08" w:name="dst100214"/>
      <w:bookmarkEnd w:id="208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"2.1. 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09" w:name="dst100215"/>
      <w:bookmarkEnd w:id="209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2) дополнить частью 5 следующего содержания: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10" w:name="dst100216"/>
      <w:bookmarkEnd w:id="210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софинансирование</w:t>
      </w:r>
      <w:proofErr w:type="spellEnd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.".</w:t>
      </w:r>
      <w:proofErr w:type="gramEnd"/>
    </w:p>
    <w:p w:rsidR="00782BB5" w:rsidRPr="00782BB5" w:rsidRDefault="00782BB5" w:rsidP="00782BB5">
      <w:pPr>
        <w:shd w:val="clear" w:color="auto" w:fill="FFFFFF"/>
        <w:spacing w:after="144" w:line="38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kern w:val="36"/>
          <w:sz w:val="32"/>
          <w:lang w:eastAsia="ru-RU"/>
        </w:rPr>
        <w:t>Статья 3</w:t>
      </w:r>
    </w:p>
    <w:p w:rsidR="00782BB5" w:rsidRPr="00782BB5" w:rsidRDefault="00782BB5" w:rsidP="00782BB5">
      <w:pPr>
        <w:shd w:val="clear" w:color="auto" w:fill="FFFFFF"/>
        <w:spacing w:after="144" w:line="38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b/>
          <w:bCs/>
          <w:color w:val="000000"/>
          <w:kern w:val="36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11" w:name="dst100218"/>
      <w:bookmarkEnd w:id="211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1. Настоящий Федеральный закон вступает в силу по истечении шестидесяти дней после дня его официального опубликования, за исключением </w:t>
      </w:r>
      <w:hyperlink r:id="rId6" w:anchor="dst100213" w:history="1">
        <w:r w:rsidRPr="00782BB5">
          <w:rPr>
            <w:rFonts w:ascii="Arial" w:eastAsia="Times New Roman" w:hAnsi="Arial" w:cs="Arial"/>
            <w:color w:val="666699"/>
            <w:sz w:val="32"/>
            <w:lang w:eastAsia="ru-RU"/>
          </w:rPr>
          <w:t>пункта 1 статьи 2</w:t>
        </w:r>
      </w:hyperlink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настоящего Федерального закона.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12" w:name="dst100219"/>
      <w:bookmarkEnd w:id="212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2. </w:t>
      </w:r>
      <w:hyperlink r:id="rId7" w:anchor="dst100213" w:history="1">
        <w:r w:rsidRPr="00782BB5">
          <w:rPr>
            <w:rFonts w:ascii="Arial" w:eastAsia="Times New Roman" w:hAnsi="Arial" w:cs="Arial"/>
            <w:color w:val="666699"/>
            <w:sz w:val="32"/>
            <w:lang w:eastAsia="ru-RU"/>
          </w:rPr>
          <w:t>Пункт 1 статьи 2</w:t>
        </w:r>
      </w:hyperlink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настоящего Федерального закона вступает в силу с 1 сентября 2020 года.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13" w:name="dst100220"/>
      <w:bookmarkEnd w:id="213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782BB5" w:rsidRPr="00782BB5" w:rsidRDefault="00782BB5" w:rsidP="00782BB5">
      <w:pPr>
        <w:shd w:val="clear" w:color="auto" w:fill="FFFFFF"/>
        <w:spacing w:after="0" w:line="383" w:lineRule="atLeast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 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14" w:name="dst100221"/>
      <w:bookmarkEnd w:id="214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Президент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Российской Федерации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В.ПУТИН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15" w:name="dst100222"/>
      <w:bookmarkEnd w:id="215"/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Москва, Кремль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1 марта 2020 года</w:t>
      </w:r>
    </w:p>
    <w:p w:rsidR="00782BB5" w:rsidRPr="00782BB5" w:rsidRDefault="00782BB5" w:rsidP="00782BB5">
      <w:pPr>
        <w:shd w:val="clear" w:color="auto" w:fill="FFFFFF"/>
        <w:spacing w:after="0" w:line="47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82BB5">
        <w:rPr>
          <w:rFonts w:ascii="Arial" w:eastAsia="Times New Roman" w:hAnsi="Arial" w:cs="Arial"/>
          <w:color w:val="000000"/>
          <w:sz w:val="32"/>
          <w:lang w:eastAsia="ru-RU"/>
        </w:rPr>
        <w:t>N 47-ФЗ</w:t>
      </w:r>
    </w:p>
    <w:p w:rsidR="00C56B90" w:rsidRDefault="00C56B90"/>
    <w:sectPr w:rsidR="00C56B90" w:rsidSect="00C5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82BB5"/>
    <w:rsid w:val="00010E2D"/>
    <w:rsid w:val="00031065"/>
    <w:rsid w:val="00041DE4"/>
    <w:rsid w:val="0008543C"/>
    <w:rsid w:val="000E4EDE"/>
    <w:rsid w:val="000F0307"/>
    <w:rsid w:val="0011147F"/>
    <w:rsid w:val="00127DA3"/>
    <w:rsid w:val="001674BD"/>
    <w:rsid w:val="001C080D"/>
    <w:rsid w:val="00272ECE"/>
    <w:rsid w:val="002B6657"/>
    <w:rsid w:val="002D4F4B"/>
    <w:rsid w:val="00342BEB"/>
    <w:rsid w:val="004071BC"/>
    <w:rsid w:val="00454502"/>
    <w:rsid w:val="00493B40"/>
    <w:rsid w:val="004D0D76"/>
    <w:rsid w:val="00500A38"/>
    <w:rsid w:val="005D0E2D"/>
    <w:rsid w:val="0062063F"/>
    <w:rsid w:val="00647C6D"/>
    <w:rsid w:val="00676B42"/>
    <w:rsid w:val="00782BB5"/>
    <w:rsid w:val="007E5E93"/>
    <w:rsid w:val="0082250B"/>
    <w:rsid w:val="00833BE5"/>
    <w:rsid w:val="008A5FC1"/>
    <w:rsid w:val="008C3D04"/>
    <w:rsid w:val="008E4DA0"/>
    <w:rsid w:val="00931F8E"/>
    <w:rsid w:val="00963F6C"/>
    <w:rsid w:val="00967630"/>
    <w:rsid w:val="00A3739D"/>
    <w:rsid w:val="00A4178E"/>
    <w:rsid w:val="00A4423A"/>
    <w:rsid w:val="00A44B70"/>
    <w:rsid w:val="00A45658"/>
    <w:rsid w:val="00A46F67"/>
    <w:rsid w:val="00B024BF"/>
    <w:rsid w:val="00B36478"/>
    <w:rsid w:val="00B7700F"/>
    <w:rsid w:val="00BB7B38"/>
    <w:rsid w:val="00BE618A"/>
    <w:rsid w:val="00C178AB"/>
    <w:rsid w:val="00C45549"/>
    <w:rsid w:val="00C515D2"/>
    <w:rsid w:val="00C56B90"/>
    <w:rsid w:val="00D440B3"/>
    <w:rsid w:val="00D565A5"/>
    <w:rsid w:val="00D70D4B"/>
    <w:rsid w:val="00DB7218"/>
    <w:rsid w:val="00DC5F07"/>
    <w:rsid w:val="00DD1D47"/>
    <w:rsid w:val="00DE7866"/>
    <w:rsid w:val="00DF1D85"/>
    <w:rsid w:val="00E96E8C"/>
    <w:rsid w:val="00E970C6"/>
    <w:rsid w:val="00ED76D7"/>
    <w:rsid w:val="00EE203E"/>
    <w:rsid w:val="00EF169E"/>
    <w:rsid w:val="00FC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90"/>
  </w:style>
  <w:style w:type="paragraph" w:styleId="1">
    <w:name w:val="heading 1"/>
    <w:basedOn w:val="a"/>
    <w:link w:val="10"/>
    <w:uiPriority w:val="9"/>
    <w:qFormat/>
    <w:rsid w:val="00782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82BB5"/>
  </w:style>
  <w:style w:type="character" w:customStyle="1" w:styleId="nobr">
    <w:name w:val="nobr"/>
    <w:basedOn w:val="a0"/>
    <w:rsid w:val="00782BB5"/>
  </w:style>
  <w:style w:type="character" w:customStyle="1" w:styleId="10">
    <w:name w:val="Заголовок 1 Знак"/>
    <w:basedOn w:val="a0"/>
    <w:link w:val="1"/>
    <w:uiPriority w:val="9"/>
    <w:rsid w:val="00782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82BB5"/>
  </w:style>
  <w:style w:type="character" w:styleId="a3">
    <w:name w:val="Hyperlink"/>
    <w:basedOn w:val="a0"/>
    <w:uiPriority w:val="99"/>
    <w:semiHidden/>
    <w:unhideWhenUsed/>
    <w:rsid w:val="00782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1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26929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703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8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6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2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6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6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1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2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1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7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4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5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8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2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66/b004fed0b70d0f223e4a81f8ad6cd92af90a7e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66/b004fed0b70d0f223e4a81f8ad6cd92af90a7e3b/" TargetMode="External"/><Relationship Id="rId5" Type="http://schemas.openxmlformats.org/officeDocument/2006/relationships/hyperlink" Target="http://www.consultant.ru/document/cons_doc_LAW_348000/e5372d6d5b4babeec9319080838dea4cf2f7661e/" TargetMode="External"/><Relationship Id="rId4" Type="http://schemas.openxmlformats.org/officeDocument/2006/relationships/hyperlink" Target="http://www.consultant.ru/document/cons_doc_LAW_346666/30b3f8c55f65557c253227a65b908cc075ce114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5503</Words>
  <Characters>31370</Characters>
  <Application>Microsoft Office Word</Application>
  <DocSecurity>0</DocSecurity>
  <Lines>261</Lines>
  <Paragraphs>73</Paragraphs>
  <ScaleCrop>false</ScaleCrop>
  <Company/>
  <LinksUpToDate>false</LinksUpToDate>
  <CharactersWithSpaces>36800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1</cp:revision>
  <dcterms:created xsi:type="dcterms:W3CDTF">2020-08-19T02:30:00Z</dcterms:created>
  <dcterms:modified xsi:type="dcterms:W3CDTF">2020-08-19T02:32:00Z</dcterms:modified>
</cp:coreProperties>
</file>