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47" w:rsidRPr="000535E3" w:rsidRDefault="00C44E47" w:rsidP="000535E3">
      <w:pPr>
        <w:shd w:val="clear" w:color="auto" w:fill="FFFFFF"/>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0535E3">
        <w:rPr>
          <w:rFonts w:ascii="Times New Roman" w:eastAsia="Times New Roman" w:hAnsi="Times New Roman" w:cs="Times New Roman"/>
          <w:b/>
          <w:bCs/>
          <w:color w:val="000000"/>
          <w:kern w:val="36"/>
          <w:sz w:val="24"/>
          <w:szCs w:val="24"/>
          <w:lang w:eastAsia="ru-RU"/>
        </w:rPr>
        <w:t>Этапы организации проектной деятельности</w:t>
      </w:r>
    </w:p>
    <w:p w:rsidR="000535E3" w:rsidRDefault="000535E3"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Метод проектов - дидактическое средство активизации познавательной деятельности, развития </w:t>
      </w:r>
      <w:proofErr w:type="spellStart"/>
      <w:r w:rsidRPr="000535E3">
        <w:rPr>
          <w:rFonts w:ascii="Times New Roman" w:eastAsia="Times New Roman" w:hAnsi="Times New Roman" w:cs="Times New Roman"/>
          <w:color w:val="000000"/>
          <w:sz w:val="24"/>
          <w:szCs w:val="24"/>
          <w:lang w:eastAsia="ru-RU"/>
        </w:rPr>
        <w:t>креативности</w:t>
      </w:r>
      <w:proofErr w:type="spellEnd"/>
      <w:r w:rsidRPr="000535E3">
        <w:rPr>
          <w:rFonts w:ascii="Times New Roman" w:eastAsia="Times New Roman" w:hAnsi="Times New Roman" w:cs="Times New Roman"/>
          <w:color w:val="000000"/>
          <w:sz w:val="24"/>
          <w:szCs w:val="24"/>
          <w:lang w:eastAsia="ru-RU"/>
        </w:rPr>
        <w:t xml:space="preserve"> и одновременно формирования определенных личностных качеств. В основе метода проектов лежат познавательная активность ребенка, </w:t>
      </w:r>
      <w:proofErr w:type="spellStart"/>
      <w:r w:rsidRPr="000535E3">
        <w:rPr>
          <w:rFonts w:ascii="Times New Roman" w:eastAsia="Times New Roman" w:hAnsi="Times New Roman" w:cs="Times New Roman"/>
          <w:color w:val="000000"/>
          <w:sz w:val="24"/>
          <w:szCs w:val="24"/>
          <w:lang w:eastAsia="ru-RU"/>
        </w:rPr>
        <w:t>проблематизация</w:t>
      </w:r>
      <w:proofErr w:type="spellEnd"/>
      <w:r w:rsidRPr="000535E3">
        <w:rPr>
          <w:rFonts w:ascii="Times New Roman" w:eastAsia="Times New Roman" w:hAnsi="Times New Roman" w:cs="Times New Roman"/>
          <w:color w:val="000000"/>
          <w:sz w:val="24"/>
          <w:szCs w:val="24"/>
          <w:lang w:eastAsia="ru-RU"/>
        </w:rPr>
        <w:t xml:space="preserve"> учебного материала, связь обучения с жизненным опытом ребенка, организация обучения как деятельности (</w:t>
      </w:r>
      <w:proofErr w:type="gramStart"/>
      <w:r w:rsidRPr="000535E3">
        <w:rPr>
          <w:rFonts w:ascii="Times New Roman" w:eastAsia="Times New Roman" w:hAnsi="Times New Roman" w:cs="Times New Roman"/>
          <w:color w:val="000000"/>
          <w:sz w:val="24"/>
          <w:szCs w:val="24"/>
          <w:lang w:eastAsia="ru-RU"/>
        </w:rPr>
        <w:t>Дж</w:t>
      </w:r>
      <w:proofErr w:type="gramEnd"/>
      <w:r w:rsidRPr="000535E3">
        <w:rPr>
          <w:rFonts w:ascii="Times New Roman" w:eastAsia="Times New Roman" w:hAnsi="Times New Roman" w:cs="Times New Roman"/>
          <w:color w:val="000000"/>
          <w:sz w:val="24"/>
          <w:szCs w:val="24"/>
          <w:lang w:eastAsia="ru-RU"/>
        </w:rPr>
        <w:t xml:space="preserve">. </w:t>
      </w:r>
      <w:proofErr w:type="spellStart"/>
      <w:r w:rsidRPr="000535E3">
        <w:rPr>
          <w:rFonts w:ascii="Times New Roman" w:eastAsia="Times New Roman" w:hAnsi="Times New Roman" w:cs="Times New Roman"/>
          <w:color w:val="000000"/>
          <w:sz w:val="24"/>
          <w:szCs w:val="24"/>
          <w:lang w:eastAsia="ru-RU"/>
        </w:rPr>
        <w:t>Дьюи</w:t>
      </w:r>
      <w:proofErr w:type="spellEnd"/>
      <w:r w:rsidRPr="000535E3">
        <w:rPr>
          <w:rFonts w:ascii="Times New Roman" w:eastAsia="Times New Roman" w:hAnsi="Times New Roman" w:cs="Times New Roman"/>
          <w:color w:val="000000"/>
          <w:sz w:val="24"/>
          <w:szCs w:val="24"/>
          <w:lang w:eastAsia="ru-RU"/>
        </w:rPr>
        <w:t>). Использование данного метода позволяет отойти от авторитарного стиля обучения и переориентирует работу учащихся на самостоятельность, на приоритет деятельности исследовательского, поискового, творческого характера [32, с. 234].</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Работа над проектом - процесс достаточно сложный. Самое сложное для учителя - это сохранять роль независимого консультанта. Меняется и роль учащихся в обучении: они выступают активными участниками процесса. Успех работы над проектом во многом зависит от грамотного планирования и организации деятельности ученика и учителя в их тесном сотрудничестве. Чтобы достичь максимальной эффективности проектной работы необходимо четко спланировать все этапы выполнения проекта [28, с. 12].</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Различные источники по-разному классифицируют этапы работы над учебным проектом.</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Л.Л Розанов выделяет следующие этапы проектной деятельности:</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1. </w:t>
      </w:r>
      <w:proofErr w:type="gramStart"/>
      <w:r w:rsidRPr="000535E3">
        <w:rPr>
          <w:rFonts w:ascii="Times New Roman" w:eastAsia="Times New Roman" w:hAnsi="Times New Roman" w:cs="Times New Roman"/>
          <w:color w:val="000000"/>
          <w:sz w:val="24"/>
          <w:szCs w:val="24"/>
          <w:lang w:eastAsia="ru-RU"/>
        </w:rPr>
        <w:t>Организационно-подготовительный (выбор темы; определение задач проекта; поиск проблемы; составление предварительного плана; определение участников, методов, приемов исследования; овладение терминологией).</w:t>
      </w:r>
      <w:proofErr w:type="gramEnd"/>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2. Поисково-исследовательский (разработка программы исследования; сбор и изучение необходимой информации; непосредственное исследование на основе применения методов наблюдения, эксперимента, анализа и синтеза).</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3. </w:t>
      </w:r>
      <w:proofErr w:type="gramStart"/>
      <w:r w:rsidRPr="000535E3">
        <w:rPr>
          <w:rFonts w:ascii="Times New Roman" w:eastAsia="Times New Roman" w:hAnsi="Times New Roman" w:cs="Times New Roman"/>
          <w:color w:val="000000"/>
          <w:sz w:val="24"/>
          <w:szCs w:val="24"/>
          <w:lang w:eastAsia="ru-RU"/>
        </w:rPr>
        <w:t>Отчетно-оформительский</w:t>
      </w:r>
      <w:proofErr w:type="gramEnd"/>
      <w:r w:rsidRPr="000535E3">
        <w:rPr>
          <w:rFonts w:ascii="Times New Roman" w:eastAsia="Times New Roman" w:hAnsi="Times New Roman" w:cs="Times New Roman"/>
          <w:color w:val="000000"/>
          <w:sz w:val="24"/>
          <w:szCs w:val="24"/>
          <w:lang w:eastAsia="ru-RU"/>
        </w:rPr>
        <w:t xml:space="preserve"> (составление названия исследовательского проекта; изложение проекта).</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4. </w:t>
      </w:r>
      <w:proofErr w:type="spellStart"/>
      <w:r w:rsidRPr="000535E3">
        <w:rPr>
          <w:rFonts w:ascii="Times New Roman" w:eastAsia="Times New Roman" w:hAnsi="Times New Roman" w:cs="Times New Roman"/>
          <w:color w:val="000000"/>
          <w:sz w:val="24"/>
          <w:szCs w:val="24"/>
          <w:lang w:eastAsia="ru-RU"/>
        </w:rPr>
        <w:t>Информационно-презентативный</w:t>
      </w:r>
      <w:proofErr w:type="spellEnd"/>
      <w:r w:rsidRPr="000535E3">
        <w:rPr>
          <w:rFonts w:ascii="Times New Roman" w:eastAsia="Times New Roman" w:hAnsi="Times New Roman" w:cs="Times New Roman"/>
          <w:color w:val="000000"/>
          <w:sz w:val="24"/>
          <w:szCs w:val="24"/>
          <w:lang w:eastAsia="ru-RU"/>
        </w:rPr>
        <w:t xml:space="preserve"> (защита проекта; самооценка и оценка проектов) [32, с.247].</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В.В. Николина предлагает следующие этапы работы над проектом:</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1. </w:t>
      </w:r>
      <w:proofErr w:type="gramStart"/>
      <w:r w:rsidRPr="000535E3">
        <w:rPr>
          <w:rFonts w:ascii="Times New Roman" w:eastAsia="Times New Roman" w:hAnsi="Times New Roman" w:cs="Times New Roman"/>
          <w:color w:val="000000"/>
          <w:sz w:val="24"/>
          <w:szCs w:val="24"/>
          <w:lang w:eastAsia="ru-RU"/>
        </w:rPr>
        <w:t>Ценностно-ориентированный</w:t>
      </w:r>
      <w:proofErr w:type="gramEnd"/>
      <w:r w:rsidRPr="000535E3">
        <w:rPr>
          <w:rFonts w:ascii="Times New Roman" w:eastAsia="Times New Roman" w:hAnsi="Times New Roman" w:cs="Times New Roman"/>
          <w:color w:val="000000"/>
          <w:sz w:val="24"/>
          <w:szCs w:val="24"/>
          <w:lang w:eastAsia="ru-RU"/>
        </w:rPr>
        <w:t xml:space="preserve"> (осознание мотива и цели деятельности, определение замысла проекта).</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2. </w:t>
      </w:r>
      <w:proofErr w:type="gramStart"/>
      <w:r w:rsidRPr="000535E3">
        <w:rPr>
          <w:rFonts w:ascii="Times New Roman" w:eastAsia="Times New Roman" w:hAnsi="Times New Roman" w:cs="Times New Roman"/>
          <w:color w:val="000000"/>
          <w:sz w:val="24"/>
          <w:szCs w:val="24"/>
          <w:lang w:eastAsia="ru-RU"/>
        </w:rPr>
        <w:t>Конструктивный</w:t>
      </w:r>
      <w:proofErr w:type="gramEnd"/>
      <w:r w:rsidRPr="000535E3">
        <w:rPr>
          <w:rFonts w:ascii="Times New Roman" w:eastAsia="Times New Roman" w:hAnsi="Times New Roman" w:cs="Times New Roman"/>
          <w:color w:val="000000"/>
          <w:sz w:val="24"/>
          <w:szCs w:val="24"/>
          <w:lang w:eastAsia="ru-RU"/>
        </w:rPr>
        <w:t xml:space="preserve"> (собственно проектирование).</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3. </w:t>
      </w:r>
      <w:proofErr w:type="gramStart"/>
      <w:r w:rsidRPr="000535E3">
        <w:rPr>
          <w:rFonts w:ascii="Times New Roman" w:eastAsia="Times New Roman" w:hAnsi="Times New Roman" w:cs="Times New Roman"/>
          <w:color w:val="000000"/>
          <w:sz w:val="24"/>
          <w:szCs w:val="24"/>
          <w:lang w:eastAsia="ru-RU"/>
        </w:rPr>
        <w:t>Оценочно-рефлексивный</w:t>
      </w:r>
      <w:proofErr w:type="gramEnd"/>
      <w:r w:rsidRPr="000535E3">
        <w:rPr>
          <w:rFonts w:ascii="Times New Roman" w:eastAsia="Times New Roman" w:hAnsi="Times New Roman" w:cs="Times New Roman"/>
          <w:color w:val="000000"/>
          <w:sz w:val="24"/>
          <w:szCs w:val="24"/>
          <w:lang w:eastAsia="ru-RU"/>
        </w:rPr>
        <w:t xml:space="preserve"> (самооценка деятельности).</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4. </w:t>
      </w:r>
      <w:proofErr w:type="spellStart"/>
      <w:r w:rsidRPr="000535E3">
        <w:rPr>
          <w:rFonts w:ascii="Times New Roman" w:eastAsia="Times New Roman" w:hAnsi="Times New Roman" w:cs="Times New Roman"/>
          <w:color w:val="000000"/>
          <w:sz w:val="24"/>
          <w:szCs w:val="24"/>
          <w:lang w:eastAsia="ru-RU"/>
        </w:rPr>
        <w:t>Презентативный</w:t>
      </w:r>
      <w:proofErr w:type="spellEnd"/>
      <w:r w:rsidRPr="000535E3">
        <w:rPr>
          <w:rFonts w:ascii="Times New Roman" w:eastAsia="Times New Roman" w:hAnsi="Times New Roman" w:cs="Times New Roman"/>
          <w:color w:val="000000"/>
          <w:sz w:val="24"/>
          <w:szCs w:val="24"/>
          <w:lang w:eastAsia="ru-RU"/>
        </w:rPr>
        <w:t xml:space="preserve"> (защита проекта) [34, с. 64].</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Е.С. </w:t>
      </w:r>
      <w:proofErr w:type="spellStart"/>
      <w:r w:rsidRPr="000535E3">
        <w:rPr>
          <w:rFonts w:ascii="Times New Roman" w:eastAsia="Times New Roman" w:hAnsi="Times New Roman" w:cs="Times New Roman"/>
          <w:color w:val="000000"/>
          <w:sz w:val="24"/>
          <w:szCs w:val="24"/>
          <w:lang w:eastAsia="ru-RU"/>
        </w:rPr>
        <w:t>Полат</w:t>
      </w:r>
      <w:proofErr w:type="spellEnd"/>
      <w:r w:rsidRPr="000535E3">
        <w:rPr>
          <w:rFonts w:ascii="Times New Roman" w:eastAsia="Times New Roman" w:hAnsi="Times New Roman" w:cs="Times New Roman"/>
          <w:color w:val="000000"/>
          <w:sz w:val="24"/>
          <w:szCs w:val="24"/>
          <w:lang w:eastAsia="ru-RU"/>
        </w:rPr>
        <w:t xml:space="preserve"> рассматривает следующие этапы разработки структуры проекта и его проведения.</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1. Представление ситуаций, позволяющих выявить одну или несколько проблем по обсуждаемой тематике.</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2. Выдвижение гипотез решения поставленной проблемы ("мозговой штурм"), обсуждение и обоснование каждой из гипотез.</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3. Обсуждение методов проверки принятых гипотез в малых группах (в каждой группе по одной гипотезе), возможных источников информации для проверки выдвинутой гипотезы; оформление результатов.</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4. Работа в группах над поиском результатов, аргументов, подтверждающих или опровергающих гипотезу.</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5. Защита проектов (гипотез решения проблемы) каждой из групп с оппонированием со стороны всех присутствующих.</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6. Выявление новых проблем [7, с. 23</w:t>
      </w:r>
      <w:proofErr w:type="gramStart"/>
      <w:r w:rsidRPr="000535E3">
        <w:rPr>
          <w:rFonts w:ascii="Times New Roman" w:eastAsia="Times New Roman" w:hAnsi="Times New Roman" w:cs="Times New Roman"/>
          <w:color w:val="000000"/>
          <w:sz w:val="24"/>
          <w:szCs w:val="24"/>
          <w:lang w:eastAsia="ru-RU"/>
        </w:rPr>
        <w:t xml:space="preserve"> ?</w:t>
      </w:r>
      <w:proofErr w:type="gramEnd"/>
      <w:r w:rsidRPr="000535E3">
        <w:rPr>
          <w:rFonts w:ascii="Times New Roman" w:eastAsia="Times New Roman" w:hAnsi="Times New Roman" w:cs="Times New Roman"/>
          <w:color w:val="000000"/>
          <w:sz w:val="24"/>
          <w:szCs w:val="24"/>
          <w:lang w:eastAsia="ru-RU"/>
        </w:rPr>
        <w:t xml:space="preserve"> 24].</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В зарубежной методической литературе также можно встретить различные определения этапов проектной деятельности.</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Д.Л. </w:t>
      </w:r>
      <w:proofErr w:type="spellStart"/>
      <w:r w:rsidRPr="000535E3">
        <w:rPr>
          <w:rFonts w:ascii="Times New Roman" w:eastAsia="Times New Roman" w:hAnsi="Times New Roman" w:cs="Times New Roman"/>
          <w:color w:val="000000"/>
          <w:sz w:val="24"/>
          <w:szCs w:val="24"/>
          <w:lang w:eastAsia="ru-RU"/>
        </w:rPr>
        <w:t>Фрайд-Бус</w:t>
      </w:r>
      <w:proofErr w:type="spellEnd"/>
      <w:r w:rsidRPr="000535E3">
        <w:rPr>
          <w:rFonts w:ascii="Times New Roman" w:eastAsia="Times New Roman" w:hAnsi="Times New Roman" w:cs="Times New Roman"/>
          <w:color w:val="000000"/>
          <w:sz w:val="24"/>
          <w:szCs w:val="24"/>
          <w:lang w:eastAsia="ru-RU"/>
        </w:rPr>
        <w:t xml:space="preserve"> описывает три этапа работы над проектом:</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lastRenderedPageBreak/>
        <w:t>1. Планирование.</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2. Реализация проекта.</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3. Создание конечного продукта</w:t>
      </w:r>
      <w:proofErr w:type="gramStart"/>
      <w:r w:rsidRPr="000535E3">
        <w:rPr>
          <w:rFonts w:ascii="Times New Roman" w:eastAsia="Times New Roman" w:hAnsi="Times New Roman" w:cs="Times New Roman"/>
          <w:color w:val="000000"/>
          <w:sz w:val="24"/>
          <w:szCs w:val="24"/>
          <w:lang w:eastAsia="ru-RU"/>
        </w:rPr>
        <w:t xml:space="preserve"> [].</w:t>
      </w:r>
      <w:proofErr w:type="gramEnd"/>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Н.Ю. Пахомова выделяет следующие этапы работы над проектом:</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погружение в проект;</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организация деятельности;</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осуществление деятельности;</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презентация результатов [5, с. 15].</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Деятельность каждого участника проектной работы на разных этапах можно представить в таблице 1.</w:t>
      </w:r>
    </w:p>
    <w:p w:rsidR="00C44E47" w:rsidRPr="000535E3" w:rsidRDefault="00C44E47" w:rsidP="000535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Таблица 1</w:t>
      </w:r>
      <w:proofErr w:type="gramStart"/>
      <w:r w:rsidRPr="000535E3">
        <w:rPr>
          <w:rFonts w:ascii="Times New Roman" w:eastAsia="Times New Roman" w:hAnsi="Times New Roman" w:cs="Times New Roman"/>
          <w:color w:val="000000"/>
          <w:sz w:val="24"/>
          <w:szCs w:val="24"/>
          <w:lang w:eastAsia="ru-RU"/>
        </w:rPr>
        <w:t xml:space="preserve"> ?</w:t>
      </w:r>
      <w:proofErr w:type="gramEnd"/>
      <w:r w:rsidRPr="000535E3">
        <w:rPr>
          <w:rFonts w:ascii="Times New Roman" w:eastAsia="Times New Roman" w:hAnsi="Times New Roman" w:cs="Times New Roman"/>
          <w:color w:val="000000"/>
          <w:sz w:val="24"/>
          <w:szCs w:val="24"/>
          <w:lang w:eastAsia="ru-RU"/>
        </w:rPr>
        <w:t xml:space="preserve"> Этапы работы над проектом (Н.Ю. Пахомова)</w:t>
      </w:r>
    </w:p>
    <w:tbl>
      <w:tblPr>
        <w:tblW w:w="0" w:type="auto"/>
        <w:shd w:val="clear" w:color="auto" w:fill="FFFFFF"/>
        <w:tblCellMar>
          <w:top w:w="15" w:type="dxa"/>
          <w:left w:w="15" w:type="dxa"/>
          <w:bottom w:w="15" w:type="dxa"/>
          <w:right w:w="15" w:type="dxa"/>
        </w:tblCellMar>
        <w:tblLook w:val="04A0"/>
      </w:tblPr>
      <w:tblGrid>
        <w:gridCol w:w="5351"/>
        <w:gridCol w:w="4034"/>
      </w:tblGrid>
      <w:tr w:rsidR="00C44E47" w:rsidRPr="000535E3" w:rsidTr="00C44E47">
        <w:trPr>
          <w:gridAfter w:val="1"/>
        </w:trPr>
        <w:tc>
          <w:tcPr>
            <w:tcW w:w="0" w:type="auto"/>
            <w:shd w:val="clear" w:color="auto" w:fill="C0C0C0"/>
            <w:vAlign w:val="center"/>
            <w:hideMark/>
          </w:tcPr>
          <w:p w:rsidR="00C44E47" w:rsidRPr="000535E3" w:rsidRDefault="00C44E47" w:rsidP="000535E3">
            <w:pPr>
              <w:spacing w:after="0" w:line="240" w:lineRule="auto"/>
              <w:jc w:val="both"/>
              <w:rPr>
                <w:rFonts w:ascii="Times New Roman" w:eastAsia="Times New Roman" w:hAnsi="Times New Roman" w:cs="Times New Roman"/>
                <w:color w:val="656565"/>
                <w:sz w:val="24"/>
                <w:szCs w:val="24"/>
                <w:lang w:eastAsia="ru-RU"/>
              </w:rPr>
            </w:pPr>
          </w:p>
        </w:tc>
      </w:tr>
      <w:tr w:rsidR="00C44E47" w:rsidRPr="000535E3" w:rsidTr="00C44E47">
        <w:tc>
          <w:tcPr>
            <w:tcW w:w="0" w:type="auto"/>
            <w:tcBorders>
              <w:top w:val="single" w:sz="2" w:space="0" w:color="CCCCCC"/>
              <w:left w:val="single" w:sz="2" w:space="0" w:color="CCCCCC"/>
              <w:bottom w:val="single" w:sz="2" w:space="0" w:color="CCCCCC"/>
              <w:right w:val="single" w:sz="2" w:space="0" w:color="CCCCCC"/>
            </w:tcBorders>
            <w:shd w:val="clear" w:color="auto" w:fill="DCDCDC"/>
            <w:tcMar>
              <w:top w:w="70" w:type="dxa"/>
              <w:left w:w="70" w:type="dxa"/>
              <w:bottom w:w="70" w:type="dxa"/>
              <w:right w:w="70" w:type="dxa"/>
            </w:tcMar>
            <w:vAlign w:val="center"/>
            <w:hideMark/>
          </w:tcPr>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Учитель</w:t>
            </w:r>
          </w:p>
        </w:tc>
        <w:tc>
          <w:tcPr>
            <w:tcW w:w="0" w:type="auto"/>
            <w:tcBorders>
              <w:top w:val="single" w:sz="2" w:space="0" w:color="CCCCCC"/>
              <w:left w:val="single" w:sz="2" w:space="0" w:color="CCCCCC"/>
              <w:bottom w:val="single" w:sz="2" w:space="0" w:color="CCCCCC"/>
              <w:right w:val="single" w:sz="2" w:space="0" w:color="CCCCCC"/>
            </w:tcBorders>
            <w:shd w:val="clear" w:color="auto" w:fill="DCDCDC"/>
            <w:tcMar>
              <w:top w:w="70" w:type="dxa"/>
              <w:left w:w="70" w:type="dxa"/>
              <w:bottom w:w="70" w:type="dxa"/>
              <w:right w:w="70" w:type="dxa"/>
            </w:tcMar>
            <w:vAlign w:val="center"/>
            <w:hideMark/>
          </w:tcPr>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Учащиеся</w:t>
            </w:r>
          </w:p>
        </w:tc>
      </w:tr>
      <w:tr w:rsidR="00C44E47" w:rsidRPr="000535E3" w:rsidTr="00C44E47">
        <w:tc>
          <w:tcPr>
            <w:tcW w:w="0" w:type="auto"/>
            <w:tcBorders>
              <w:top w:val="single" w:sz="2" w:space="0" w:color="CCCCCC"/>
              <w:left w:val="single" w:sz="2" w:space="0" w:color="CCCCCC"/>
              <w:bottom w:val="single" w:sz="2" w:space="0" w:color="CCCCCC"/>
              <w:right w:val="single" w:sz="2" w:space="0" w:color="CCCCCC"/>
            </w:tcBorders>
            <w:shd w:val="clear" w:color="auto" w:fill="C0C0C0"/>
            <w:tcMar>
              <w:top w:w="70" w:type="dxa"/>
              <w:left w:w="70" w:type="dxa"/>
              <w:bottom w:w="70" w:type="dxa"/>
              <w:right w:w="70" w:type="dxa"/>
            </w:tcMar>
            <w:vAlign w:val="center"/>
            <w:hideMark/>
          </w:tcPr>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1-й этап - погружение в проект</w:t>
            </w:r>
          </w:p>
        </w:tc>
        <w:tc>
          <w:tcPr>
            <w:tcW w:w="0" w:type="auto"/>
            <w:shd w:val="clear" w:color="auto" w:fill="C0C0C0"/>
            <w:vAlign w:val="center"/>
            <w:hideMark/>
          </w:tcPr>
          <w:p w:rsidR="00C44E47" w:rsidRPr="000535E3" w:rsidRDefault="00C44E47" w:rsidP="000535E3">
            <w:pPr>
              <w:spacing w:after="0" w:line="240" w:lineRule="auto"/>
              <w:rPr>
                <w:rFonts w:ascii="Times New Roman" w:eastAsia="Times New Roman" w:hAnsi="Times New Roman" w:cs="Times New Roman"/>
                <w:sz w:val="24"/>
                <w:szCs w:val="24"/>
                <w:lang w:eastAsia="ru-RU"/>
              </w:rPr>
            </w:pPr>
          </w:p>
        </w:tc>
      </w:tr>
      <w:tr w:rsidR="00C44E47" w:rsidRPr="000535E3" w:rsidTr="00C44E47">
        <w:tc>
          <w:tcPr>
            <w:tcW w:w="0" w:type="auto"/>
            <w:tcBorders>
              <w:top w:val="single" w:sz="2" w:space="0" w:color="CCCCCC"/>
              <w:left w:val="single" w:sz="2" w:space="0" w:color="CCCCCC"/>
              <w:bottom w:val="single" w:sz="2" w:space="0" w:color="CCCCCC"/>
              <w:right w:val="single" w:sz="2" w:space="0" w:color="CCCCCC"/>
            </w:tcBorders>
            <w:shd w:val="clear" w:color="auto" w:fill="DCDCDC"/>
            <w:tcMar>
              <w:top w:w="70" w:type="dxa"/>
              <w:left w:w="70" w:type="dxa"/>
              <w:bottom w:w="70" w:type="dxa"/>
              <w:right w:w="70" w:type="dxa"/>
            </w:tcMar>
            <w:vAlign w:val="center"/>
            <w:hideMark/>
          </w:tcPr>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Формулирует:</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?проблему проекта;</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?сюжетную ситуацию;</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?цель и задачи.</w:t>
            </w:r>
          </w:p>
        </w:tc>
        <w:tc>
          <w:tcPr>
            <w:tcW w:w="0" w:type="auto"/>
            <w:tcBorders>
              <w:top w:val="single" w:sz="2" w:space="0" w:color="CCCCCC"/>
              <w:left w:val="single" w:sz="2" w:space="0" w:color="CCCCCC"/>
              <w:bottom w:val="single" w:sz="2" w:space="0" w:color="CCCCCC"/>
              <w:right w:val="single" w:sz="2" w:space="0" w:color="CCCCCC"/>
            </w:tcBorders>
            <w:shd w:val="clear" w:color="auto" w:fill="DCDCDC"/>
            <w:tcMar>
              <w:top w:w="70" w:type="dxa"/>
              <w:left w:w="70" w:type="dxa"/>
              <w:bottom w:w="70" w:type="dxa"/>
              <w:right w:w="70" w:type="dxa"/>
            </w:tcMar>
            <w:vAlign w:val="center"/>
            <w:hideMark/>
          </w:tcPr>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Осуществляют:</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?личностное присвоение проблемы;</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?вживание в ситуацию;</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?принятие,</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уточнение и конкретизация цели и задач</w:t>
            </w:r>
          </w:p>
        </w:tc>
      </w:tr>
      <w:tr w:rsidR="00C44E47" w:rsidRPr="000535E3" w:rsidTr="00C44E47">
        <w:tc>
          <w:tcPr>
            <w:tcW w:w="0" w:type="auto"/>
            <w:tcBorders>
              <w:top w:val="single" w:sz="2" w:space="0" w:color="CCCCCC"/>
              <w:left w:val="single" w:sz="2" w:space="0" w:color="CCCCCC"/>
              <w:bottom w:val="single" w:sz="2" w:space="0" w:color="CCCCCC"/>
              <w:right w:val="single" w:sz="2" w:space="0" w:color="CCCCCC"/>
            </w:tcBorders>
            <w:shd w:val="clear" w:color="auto" w:fill="C0C0C0"/>
            <w:tcMar>
              <w:top w:w="70" w:type="dxa"/>
              <w:left w:w="70" w:type="dxa"/>
              <w:bottom w:w="70" w:type="dxa"/>
              <w:right w:w="70" w:type="dxa"/>
            </w:tcMar>
            <w:vAlign w:val="center"/>
            <w:hideMark/>
          </w:tcPr>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2-й этап - организация деятельности</w:t>
            </w:r>
          </w:p>
        </w:tc>
        <w:tc>
          <w:tcPr>
            <w:tcW w:w="0" w:type="auto"/>
            <w:shd w:val="clear" w:color="auto" w:fill="C0C0C0"/>
            <w:vAlign w:val="center"/>
            <w:hideMark/>
          </w:tcPr>
          <w:p w:rsidR="00C44E47" w:rsidRPr="000535E3" w:rsidRDefault="00C44E47" w:rsidP="000535E3">
            <w:pPr>
              <w:spacing w:after="0" w:line="240" w:lineRule="auto"/>
              <w:rPr>
                <w:rFonts w:ascii="Times New Roman" w:eastAsia="Times New Roman" w:hAnsi="Times New Roman" w:cs="Times New Roman"/>
                <w:sz w:val="24"/>
                <w:szCs w:val="24"/>
                <w:lang w:eastAsia="ru-RU"/>
              </w:rPr>
            </w:pPr>
          </w:p>
        </w:tc>
      </w:tr>
      <w:tr w:rsidR="00C44E47" w:rsidRPr="000535E3" w:rsidTr="00C44E47">
        <w:tc>
          <w:tcPr>
            <w:tcW w:w="0" w:type="auto"/>
            <w:tcBorders>
              <w:top w:val="single" w:sz="2" w:space="0" w:color="CCCCCC"/>
              <w:left w:val="single" w:sz="2" w:space="0" w:color="CCCCCC"/>
              <w:bottom w:val="single" w:sz="2" w:space="0" w:color="CCCCCC"/>
              <w:right w:val="single" w:sz="2" w:space="0" w:color="CCCCCC"/>
            </w:tcBorders>
            <w:shd w:val="clear" w:color="auto" w:fill="DCDCDC"/>
            <w:tcMar>
              <w:top w:w="70" w:type="dxa"/>
              <w:left w:w="70" w:type="dxa"/>
              <w:bottom w:w="70" w:type="dxa"/>
              <w:right w:w="70" w:type="dxa"/>
            </w:tcMar>
            <w:vAlign w:val="center"/>
            <w:hideMark/>
          </w:tcPr>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Организует деятельность - предлагает:</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?организовать группы;</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?распределить амплуа в группах;</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?спланировать деятельность по решению задач проекта;</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?продумать возможные формы презентации результатов проекта.</w:t>
            </w:r>
          </w:p>
        </w:tc>
        <w:tc>
          <w:tcPr>
            <w:tcW w:w="0" w:type="auto"/>
            <w:tcBorders>
              <w:top w:val="single" w:sz="2" w:space="0" w:color="CCCCCC"/>
              <w:left w:val="single" w:sz="2" w:space="0" w:color="CCCCCC"/>
              <w:bottom w:val="single" w:sz="2" w:space="0" w:color="CCCCCC"/>
              <w:right w:val="single" w:sz="2" w:space="0" w:color="CCCCCC"/>
            </w:tcBorders>
            <w:shd w:val="clear" w:color="auto" w:fill="DCDCDC"/>
            <w:tcMar>
              <w:top w:w="70" w:type="dxa"/>
              <w:left w:w="70" w:type="dxa"/>
              <w:bottom w:w="70" w:type="dxa"/>
              <w:right w:w="70" w:type="dxa"/>
            </w:tcMar>
            <w:vAlign w:val="center"/>
            <w:hideMark/>
          </w:tcPr>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Осуществляют:</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?разбивку на группы;</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?распределение ролей в группе;</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?планирование работы;</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?выбор формы и способа презентации предполагаемых результатов.</w:t>
            </w:r>
          </w:p>
        </w:tc>
      </w:tr>
      <w:tr w:rsidR="00C44E47" w:rsidRPr="000535E3" w:rsidTr="00C44E47">
        <w:tc>
          <w:tcPr>
            <w:tcW w:w="0" w:type="auto"/>
            <w:tcBorders>
              <w:top w:val="single" w:sz="2" w:space="0" w:color="CCCCCC"/>
              <w:left w:val="single" w:sz="2" w:space="0" w:color="CCCCCC"/>
              <w:bottom w:val="single" w:sz="2" w:space="0" w:color="CCCCCC"/>
              <w:right w:val="single" w:sz="2" w:space="0" w:color="CCCCCC"/>
            </w:tcBorders>
            <w:shd w:val="clear" w:color="auto" w:fill="C0C0C0"/>
            <w:tcMar>
              <w:top w:w="70" w:type="dxa"/>
              <w:left w:w="70" w:type="dxa"/>
              <w:bottom w:w="70" w:type="dxa"/>
              <w:right w:w="70" w:type="dxa"/>
            </w:tcMar>
            <w:vAlign w:val="center"/>
            <w:hideMark/>
          </w:tcPr>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3-й этап - осуществление деятельности</w:t>
            </w:r>
          </w:p>
        </w:tc>
        <w:tc>
          <w:tcPr>
            <w:tcW w:w="0" w:type="auto"/>
            <w:shd w:val="clear" w:color="auto" w:fill="C0C0C0"/>
            <w:vAlign w:val="center"/>
            <w:hideMark/>
          </w:tcPr>
          <w:p w:rsidR="00C44E47" w:rsidRPr="000535E3" w:rsidRDefault="00C44E47" w:rsidP="000535E3">
            <w:pPr>
              <w:spacing w:after="0" w:line="240" w:lineRule="auto"/>
              <w:rPr>
                <w:rFonts w:ascii="Times New Roman" w:eastAsia="Times New Roman" w:hAnsi="Times New Roman" w:cs="Times New Roman"/>
                <w:sz w:val="24"/>
                <w:szCs w:val="24"/>
                <w:lang w:eastAsia="ru-RU"/>
              </w:rPr>
            </w:pPr>
          </w:p>
        </w:tc>
      </w:tr>
      <w:tr w:rsidR="00C44E47" w:rsidRPr="000535E3" w:rsidTr="00C44E47">
        <w:tc>
          <w:tcPr>
            <w:tcW w:w="0" w:type="auto"/>
            <w:tcBorders>
              <w:top w:val="single" w:sz="2" w:space="0" w:color="CCCCCC"/>
              <w:left w:val="single" w:sz="2" w:space="0" w:color="CCCCCC"/>
              <w:bottom w:val="single" w:sz="2" w:space="0" w:color="CCCCCC"/>
              <w:right w:val="single" w:sz="2" w:space="0" w:color="CCCCCC"/>
            </w:tcBorders>
            <w:shd w:val="clear" w:color="auto" w:fill="DCDCDC"/>
            <w:tcMar>
              <w:top w:w="70" w:type="dxa"/>
              <w:left w:w="70" w:type="dxa"/>
              <w:bottom w:w="70" w:type="dxa"/>
              <w:right w:w="70" w:type="dxa"/>
            </w:tcMar>
            <w:vAlign w:val="center"/>
            <w:hideMark/>
          </w:tcPr>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Не участвует, но:</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?консультирует учащихся по необходимости;</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?ненавязчиво контролирует;</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?дает новые задания, когда у учащихся возникает в этом необходимость;</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?репетирует с учениками предстоящую презентацию результатов.</w:t>
            </w:r>
          </w:p>
        </w:tc>
        <w:tc>
          <w:tcPr>
            <w:tcW w:w="0" w:type="auto"/>
            <w:tcBorders>
              <w:top w:val="single" w:sz="2" w:space="0" w:color="CCCCCC"/>
              <w:left w:val="single" w:sz="2" w:space="0" w:color="CCCCCC"/>
              <w:bottom w:val="single" w:sz="2" w:space="0" w:color="CCCCCC"/>
              <w:right w:val="single" w:sz="2" w:space="0" w:color="CCCCCC"/>
            </w:tcBorders>
            <w:shd w:val="clear" w:color="auto" w:fill="DCDCDC"/>
            <w:tcMar>
              <w:top w:w="70" w:type="dxa"/>
              <w:left w:w="70" w:type="dxa"/>
              <w:bottom w:w="70" w:type="dxa"/>
              <w:right w:w="70" w:type="dxa"/>
            </w:tcMar>
            <w:vAlign w:val="center"/>
            <w:hideMark/>
          </w:tcPr>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Работают активно и самостоятельно:</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?каждый в соответствии со своим амплуа и сообща;</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?консультируются по необходимости;</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?"добывают" необходимые знания;</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?подготавливают презентацию результатов.</w:t>
            </w:r>
          </w:p>
        </w:tc>
      </w:tr>
      <w:tr w:rsidR="00C44E47" w:rsidRPr="000535E3" w:rsidTr="00C44E47">
        <w:tc>
          <w:tcPr>
            <w:tcW w:w="0" w:type="auto"/>
            <w:tcBorders>
              <w:top w:val="single" w:sz="2" w:space="0" w:color="CCCCCC"/>
              <w:left w:val="single" w:sz="2" w:space="0" w:color="CCCCCC"/>
              <w:bottom w:val="single" w:sz="2" w:space="0" w:color="CCCCCC"/>
              <w:right w:val="single" w:sz="2" w:space="0" w:color="CCCCCC"/>
            </w:tcBorders>
            <w:shd w:val="clear" w:color="auto" w:fill="C0C0C0"/>
            <w:tcMar>
              <w:top w:w="70" w:type="dxa"/>
              <w:left w:w="70" w:type="dxa"/>
              <w:bottom w:w="70" w:type="dxa"/>
              <w:right w:w="70" w:type="dxa"/>
            </w:tcMar>
            <w:vAlign w:val="center"/>
            <w:hideMark/>
          </w:tcPr>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4-й этап - презентация</w:t>
            </w:r>
          </w:p>
        </w:tc>
        <w:tc>
          <w:tcPr>
            <w:tcW w:w="0" w:type="auto"/>
            <w:shd w:val="clear" w:color="auto" w:fill="C0C0C0"/>
            <w:vAlign w:val="center"/>
            <w:hideMark/>
          </w:tcPr>
          <w:p w:rsidR="00C44E47" w:rsidRPr="000535E3" w:rsidRDefault="00C44E47" w:rsidP="000535E3">
            <w:pPr>
              <w:spacing w:after="0" w:line="240" w:lineRule="auto"/>
              <w:rPr>
                <w:rFonts w:ascii="Times New Roman" w:eastAsia="Times New Roman" w:hAnsi="Times New Roman" w:cs="Times New Roman"/>
                <w:sz w:val="24"/>
                <w:szCs w:val="24"/>
                <w:lang w:eastAsia="ru-RU"/>
              </w:rPr>
            </w:pPr>
          </w:p>
        </w:tc>
      </w:tr>
      <w:tr w:rsidR="00C44E47" w:rsidRPr="000535E3" w:rsidTr="00C44E47">
        <w:tc>
          <w:tcPr>
            <w:tcW w:w="0" w:type="auto"/>
            <w:tcBorders>
              <w:top w:val="single" w:sz="2" w:space="0" w:color="CCCCCC"/>
              <w:left w:val="single" w:sz="2" w:space="0" w:color="CCCCCC"/>
              <w:bottom w:val="single" w:sz="2" w:space="0" w:color="CCCCCC"/>
              <w:right w:val="single" w:sz="2" w:space="0" w:color="CCCCCC"/>
            </w:tcBorders>
            <w:shd w:val="clear" w:color="auto" w:fill="DCDCDC"/>
            <w:tcMar>
              <w:top w:w="70" w:type="dxa"/>
              <w:left w:w="70" w:type="dxa"/>
              <w:bottom w:w="70" w:type="dxa"/>
              <w:right w:w="70" w:type="dxa"/>
            </w:tcMar>
            <w:vAlign w:val="center"/>
            <w:hideMark/>
          </w:tcPr>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Принимает отчет:</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?обобщает и резюмирует полученные результаты;</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?подводит итоги обучения;</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?оценивает умения: общаться, слушать, обосновывать свое мнение, толерантность и др.;</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?акцентирует внимание на воспитательном моменте: умении работать в группе на общий результат и др.</w:t>
            </w:r>
          </w:p>
        </w:tc>
        <w:tc>
          <w:tcPr>
            <w:tcW w:w="0" w:type="auto"/>
            <w:tcBorders>
              <w:top w:val="single" w:sz="2" w:space="0" w:color="CCCCCC"/>
              <w:left w:val="single" w:sz="2" w:space="0" w:color="CCCCCC"/>
              <w:bottom w:val="single" w:sz="2" w:space="0" w:color="CCCCCC"/>
              <w:right w:val="single" w:sz="2" w:space="0" w:color="CCCCCC"/>
            </w:tcBorders>
            <w:shd w:val="clear" w:color="auto" w:fill="DCDCDC"/>
            <w:tcMar>
              <w:top w:w="70" w:type="dxa"/>
              <w:left w:w="70" w:type="dxa"/>
              <w:bottom w:w="70" w:type="dxa"/>
              <w:right w:w="70" w:type="dxa"/>
            </w:tcMar>
            <w:vAlign w:val="center"/>
            <w:hideMark/>
          </w:tcPr>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Демонстрируют:</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?понимание проблемы, цели и задач;</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?умение планировать и осуществлять работу;</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?найденный способ решения проблемы;</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?рефлексию деятельности и результата;</w:t>
            </w:r>
          </w:p>
          <w:p w:rsidR="00C44E47" w:rsidRPr="000535E3" w:rsidRDefault="00C44E47" w:rsidP="000535E3">
            <w:pPr>
              <w:spacing w:after="0" w:line="240" w:lineRule="auto"/>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?дают </w:t>
            </w:r>
            <w:proofErr w:type="spellStart"/>
            <w:r w:rsidRPr="000535E3">
              <w:rPr>
                <w:rFonts w:ascii="Times New Roman" w:eastAsia="Times New Roman" w:hAnsi="Times New Roman" w:cs="Times New Roman"/>
                <w:color w:val="000000"/>
                <w:sz w:val="24"/>
                <w:szCs w:val="24"/>
                <w:lang w:eastAsia="ru-RU"/>
              </w:rPr>
              <w:t>взаимооценку</w:t>
            </w:r>
            <w:proofErr w:type="spellEnd"/>
            <w:r w:rsidRPr="000535E3">
              <w:rPr>
                <w:rFonts w:ascii="Times New Roman" w:eastAsia="Times New Roman" w:hAnsi="Times New Roman" w:cs="Times New Roman"/>
                <w:color w:val="000000"/>
                <w:sz w:val="24"/>
                <w:szCs w:val="24"/>
                <w:lang w:eastAsia="ru-RU"/>
              </w:rPr>
              <w:t xml:space="preserve"> деятельности и </w:t>
            </w:r>
            <w:r w:rsidRPr="000535E3">
              <w:rPr>
                <w:rFonts w:ascii="Times New Roman" w:eastAsia="Times New Roman" w:hAnsi="Times New Roman" w:cs="Times New Roman"/>
                <w:color w:val="000000"/>
                <w:sz w:val="24"/>
                <w:szCs w:val="24"/>
                <w:lang w:eastAsia="ru-RU"/>
              </w:rPr>
              <w:lastRenderedPageBreak/>
              <w:t>ее результативности.</w:t>
            </w:r>
          </w:p>
        </w:tc>
      </w:tr>
    </w:tbl>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lastRenderedPageBreak/>
        <w:t>Таким образом, обобщая выделенные этапы работы над проектом различными учеными, в своем исследовании мы включаем четыре этапа: планирование; аналитический этап; этап обобщения информации; этап представления полученных результатов работы над проектом (презентация).</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I. Планирование. Планирование работы над проектом начинается с его коллективного обсуждения. Это, прежде всего обмен мнениями и согласованиями интересов учащихся; выдвижение первичных идей на основе уже имеющихся знаний и разрешения спорных вопросов. Затем предложенные учащимися темы проектов выносится на обсуждение. [26, с. 83]</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Цели первичного обмена мнениями:</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1. Стимулирование потока идей.</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Для стимулирования потока идей актуален метод мозговой атаки. Учителю следует по возможности воздержаться от комментариев, записывать на доске идеи, направление работы по мере их высказывания, а также выдвигаемые учащимися возражения. [26, с.85]</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2. Определение общего направления исследовательской работы.</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Когда определены все возможные направления исследований, учитель предлагает учащимся </w:t>
      </w:r>
      <w:proofErr w:type="gramStart"/>
      <w:r w:rsidRPr="000535E3">
        <w:rPr>
          <w:rFonts w:ascii="Times New Roman" w:eastAsia="Times New Roman" w:hAnsi="Times New Roman" w:cs="Times New Roman"/>
          <w:color w:val="000000"/>
          <w:sz w:val="24"/>
          <w:szCs w:val="24"/>
          <w:lang w:eastAsia="ru-RU"/>
        </w:rPr>
        <w:t>высказать свое отношение</w:t>
      </w:r>
      <w:proofErr w:type="gramEnd"/>
      <w:r w:rsidRPr="000535E3">
        <w:rPr>
          <w:rFonts w:ascii="Times New Roman" w:eastAsia="Times New Roman" w:hAnsi="Times New Roman" w:cs="Times New Roman"/>
          <w:color w:val="000000"/>
          <w:sz w:val="24"/>
          <w:szCs w:val="24"/>
          <w:lang w:eastAsia="ru-RU"/>
        </w:rPr>
        <w:t xml:space="preserve"> каждому. Затем учитель:</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выделяет наиболее удачные;</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определяет сроки, необходимые для получения конечных результатов;</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 помогает ученикам сформулировать 5?6 </w:t>
      </w:r>
      <w:proofErr w:type="gramStart"/>
      <w:r w:rsidRPr="000535E3">
        <w:rPr>
          <w:rFonts w:ascii="Times New Roman" w:eastAsia="Times New Roman" w:hAnsi="Times New Roman" w:cs="Times New Roman"/>
          <w:color w:val="000000"/>
          <w:sz w:val="24"/>
          <w:szCs w:val="24"/>
          <w:lang w:eastAsia="ru-RU"/>
        </w:rPr>
        <w:t>связанных</w:t>
      </w:r>
      <w:proofErr w:type="gramEnd"/>
      <w:r w:rsidRPr="000535E3">
        <w:rPr>
          <w:rFonts w:ascii="Times New Roman" w:eastAsia="Times New Roman" w:hAnsi="Times New Roman" w:cs="Times New Roman"/>
          <w:color w:val="000000"/>
          <w:sz w:val="24"/>
          <w:szCs w:val="24"/>
          <w:lang w:eastAsia="ru-RU"/>
        </w:rPr>
        <w:t xml:space="preserve"> друг с другом </w:t>
      </w:r>
      <w:proofErr w:type="spellStart"/>
      <w:r w:rsidRPr="000535E3">
        <w:rPr>
          <w:rFonts w:ascii="Times New Roman" w:eastAsia="Times New Roman" w:hAnsi="Times New Roman" w:cs="Times New Roman"/>
          <w:color w:val="000000"/>
          <w:sz w:val="24"/>
          <w:szCs w:val="24"/>
          <w:lang w:eastAsia="ru-RU"/>
        </w:rPr>
        <w:t>подтем</w:t>
      </w:r>
      <w:proofErr w:type="spellEnd"/>
      <w:r w:rsidRPr="000535E3">
        <w:rPr>
          <w:rFonts w:ascii="Times New Roman" w:eastAsia="Times New Roman" w:hAnsi="Times New Roman" w:cs="Times New Roman"/>
          <w:color w:val="000000"/>
          <w:sz w:val="24"/>
          <w:szCs w:val="24"/>
          <w:lang w:eastAsia="ru-RU"/>
        </w:rPr>
        <w:t>;</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 продумывает вариант объединения выделенных </w:t>
      </w:r>
      <w:proofErr w:type="spellStart"/>
      <w:r w:rsidRPr="000535E3">
        <w:rPr>
          <w:rFonts w:ascii="Times New Roman" w:eastAsia="Times New Roman" w:hAnsi="Times New Roman" w:cs="Times New Roman"/>
          <w:color w:val="000000"/>
          <w:sz w:val="24"/>
          <w:szCs w:val="24"/>
          <w:lang w:eastAsia="ru-RU"/>
        </w:rPr>
        <w:t>подтем</w:t>
      </w:r>
      <w:proofErr w:type="spellEnd"/>
      <w:r w:rsidRPr="000535E3">
        <w:rPr>
          <w:rFonts w:ascii="Times New Roman" w:eastAsia="Times New Roman" w:hAnsi="Times New Roman" w:cs="Times New Roman"/>
          <w:color w:val="000000"/>
          <w:sz w:val="24"/>
          <w:szCs w:val="24"/>
          <w:lang w:eastAsia="ru-RU"/>
        </w:rPr>
        <w:t xml:space="preserve"> в единый проект для класса (параллели, несколько параллелей и т. д.) [26, с. 88]</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Каждый участник проекта выбирает </w:t>
      </w:r>
      <w:proofErr w:type="spellStart"/>
      <w:r w:rsidRPr="000535E3">
        <w:rPr>
          <w:rFonts w:ascii="Times New Roman" w:eastAsia="Times New Roman" w:hAnsi="Times New Roman" w:cs="Times New Roman"/>
          <w:color w:val="000000"/>
          <w:sz w:val="24"/>
          <w:szCs w:val="24"/>
          <w:lang w:eastAsia="ru-RU"/>
        </w:rPr>
        <w:t>подтему</w:t>
      </w:r>
      <w:proofErr w:type="spellEnd"/>
      <w:r w:rsidRPr="000535E3">
        <w:rPr>
          <w:rFonts w:ascii="Times New Roman" w:eastAsia="Times New Roman" w:hAnsi="Times New Roman" w:cs="Times New Roman"/>
          <w:color w:val="000000"/>
          <w:sz w:val="24"/>
          <w:szCs w:val="24"/>
          <w:lang w:eastAsia="ru-RU"/>
        </w:rPr>
        <w:t xml:space="preserve"> для будущего исследования. Таким образом, формируются группы, работающие по одной </w:t>
      </w:r>
      <w:proofErr w:type="spellStart"/>
      <w:r w:rsidRPr="000535E3">
        <w:rPr>
          <w:rFonts w:ascii="Times New Roman" w:eastAsia="Times New Roman" w:hAnsi="Times New Roman" w:cs="Times New Roman"/>
          <w:color w:val="000000"/>
          <w:sz w:val="24"/>
          <w:szCs w:val="24"/>
          <w:lang w:eastAsia="ru-RU"/>
        </w:rPr>
        <w:t>подтеме</w:t>
      </w:r>
      <w:proofErr w:type="spellEnd"/>
      <w:r w:rsidRPr="000535E3">
        <w:rPr>
          <w:rFonts w:ascii="Times New Roman" w:eastAsia="Times New Roman" w:hAnsi="Times New Roman" w:cs="Times New Roman"/>
          <w:color w:val="000000"/>
          <w:sz w:val="24"/>
          <w:szCs w:val="24"/>
          <w:lang w:eastAsia="ru-RU"/>
        </w:rPr>
        <w:t>. Задача учителя на данном этапе - проследить, чтобы в каждой создающейся группе работали учащиеся с различным уровнем знаний, творческим потенциалом, различными склонностями и интересами.</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Далее учащиеся совместно с учителем выявляют потенциальные возможности каждого (коммуникативные, артистические, публицистические, организаторские, спортивные и т. д.). Учителю следует построить работу так, чтобы каждый мог проявить себя и завоевать признание окружающих. Можно также выбрать консультантов, т.е. ребят, которые будут помогать исследовательским группам в решении тех или иных задач на тех или иных этапах работы. [35, с.5]</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II. Аналитический этап. Этот этап самостоятельного проведения исследования, получения и анализа информации, во время которого каждый ученик:</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уточняет и формулирует собственную задачу, исходя из цели проекта в целом и задачи своей группы в частности;</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ищет и собирает информацию, учитывая:</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а) собственный опыт;</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б) результат обмена информацией с другими учащимися, учителями, родителями, консультантами и т.д.;</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в) сведения, полученные из специальной литературы, интернета, энциклопедий и </w:t>
      </w:r>
      <w:proofErr w:type="gramStart"/>
      <w:r w:rsidRPr="000535E3">
        <w:rPr>
          <w:rFonts w:ascii="Times New Roman" w:eastAsia="Times New Roman" w:hAnsi="Times New Roman" w:cs="Times New Roman"/>
          <w:color w:val="000000"/>
          <w:sz w:val="24"/>
          <w:szCs w:val="24"/>
          <w:lang w:eastAsia="ru-RU"/>
        </w:rPr>
        <w:t>другое</w:t>
      </w:r>
      <w:proofErr w:type="gramEnd"/>
      <w:r w:rsidRPr="000535E3">
        <w:rPr>
          <w:rFonts w:ascii="Times New Roman" w:eastAsia="Times New Roman" w:hAnsi="Times New Roman" w:cs="Times New Roman"/>
          <w:color w:val="000000"/>
          <w:sz w:val="24"/>
          <w:szCs w:val="24"/>
          <w:lang w:eastAsia="ru-RU"/>
        </w:rPr>
        <w:t>.</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анализирует и интерпретирует полученные данные. [4, с. 11]</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На этом же этапе членам группы необходимо договориться о распределении работы и формах контроля работы над проектом. Каждый ученик может вести "индивидуальный журнал", в котором он будет записывать ход работы. Можно вести общий журнал для всех участников проекта. Это поможет учителю (да и самому ученику) оценить индивидуальный вклад каждого в работу над проектом, а также облегчить контроль. Введение индивидуального журнала для ученика, на наш взгляд, зависит от конкретных ситуаций и не является обязательным.</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Последовательность работы:</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lastRenderedPageBreak/>
        <w:t>1. Уточнение и формулировка задач.</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Правильная формулировка задачи проекта (проблема, которую предстоит решить) предопределяет результативность работы группы. Здесь необходима помощь учителя. Сначала члены каждой группы обмениваются уже имеющимися знаниями по </w:t>
      </w:r>
      <w:proofErr w:type="gramStart"/>
      <w:r w:rsidRPr="000535E3">
        <w:rPr>
          <w:rFonts w:ascii="Times New Roman" w:eastAsia="Times New Roman" w:hAnsi="Times New Roman" w:cs="Times New Roman"/>
          <w:color w:val="000000"/>
          <w:sz w:val="24"/>
          <w:szCs w:val="24"/>
          <w:lang w:eastAsia="ru-RU"/>
        </w:rPr>
        <w:t>выбранному</w:t>
      </w:r>
      <w:proofErr w:type="gramEnd"/>
      <w:r w:rsidRPr="000535E3">
        <w:rPr>
          <w:rFonts w:ascii="Times New Roman" w:eastAsia="Times New Roman" w:hAnsi="Times New Roman" w:cs="Times New Roman"/>
          <w:color w:val="000000"/>
          <w:sz w:val="24"/>
          <w:szCs w:val="24"/>
          <w:lang w:eastAsia="ru-RU"/>
        </w:rPr>
        <w:t xml:space="preserve"> ими направления работы, а также соображениями о том, что ещё, на их взгляд, необходимо узнать, исследовать, понять. Затем учитель при помощи проблемных вопросов подводит учащихся к формулировке задачи. Если учащиеся знают решение поставленной проблемы и легко отвечают на вопросы учителя, задачи для группы поставлены не правильно, так как не отвечают основной цели проекта - обучению навыкам самостоятельной работы и исследовательской деятельности. [34, с.55]</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Во время работы над проектом необходимо, чтобы каждая </w:t>
      </w:r>
      <w:proofErr w:type="gramStart"/>
      <w:r w:rsidRPr="000535E3">
        <w:rPr>
          <w:rFonts w:ascii="Times New Roman" w:eastAsia="Times New Roman" w:hAnsi="Times New Roman" w:cs="Times New Roman"/>
          <w:color w:val="000000"/>
          <w:sz w:val="24"/>
          <w:szCs w:val="24"/>
          <w:lang w:eastAsia="ru-RU"/>
        </w:rPr>
        <w:t>группа</w:t>
      </w:r>
      <w:proofErr w:type="gramEnd"/>
      <w:r w:rsidRPr="000535E3">
        <w:rPr>
          <w:rFonts w:ascii="Times New Roman" w:eastAsia="Times New Roman" w:hAnsi="Times New Roman" w:cs="Times New Roman"/>
          <w:color w:val="000000"/>
          <w:sz w:val="24"/>
          <w:szCs w:val="24"/>
          <w:lang w:eastAsia="ru-RU"/>
        </w:rPr>
        <w:t xml:space="preserve"> и каждый её член чётко понимали свою собственную задачу, поэтому рекомендуется оформить стенд, на котором были бы вывешены: общие темы проекта, задачи каждой группы, списки членов групп, консультантов, ответственных. Такой стенд способствует также осознанию каждым учащимся ответственности за выполняемую работу перед остальными участниками проекта. [34, с. 58]</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2. Поиск и сбор информации.</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Прежде всего, учащимся необходимо определить, где и какие данные им предстоит найти. Затем начинается непосредственно сбор данных и отбор необходимой информации. Этот процесс может осуществляться различными способами, выбор которых зависит от времени, отведённого на данный этап, материальной базы и наличия консультантов. </w:t>
      </w:r>
      <w:proofErr w:type="gramStart"/>
      <w:r w:rsidRPr="000535E3">
        <w:rPr>
          <w:rFonts w:ascii="Times New Roman" w:eastAsia="Times New Roman" w:hAnsi="Times New Roman" w:cs="Times New Roman"/>
          <w:color w:val="000000"/>
          <w:sz w:val="24"/>
          <w:szCs w:val="24"/>
          <w:lang w:eastAsia="ru-RU"/>
        </w:rPr>
        <w:t>Учащиеся (с помощью учителя) выбирают способ сбора информации: наблюдение, анкетирование, социологический опрос, интервьюирование, проведение экспериментов, работ со средствами массовой информации, с литературой.</w:t>
      </w:r>
      <w:proofErr w:type="gramEnd"/>
      <w:r w:rsidRPr="000535E3">
        <w:rPr>
          <w:rFonts w:ascii="Times New Roman" w:eastAsia="Times New Roman" w:hAnsi="Times New Roman" w:cs="Times New Roman"/>
          <w:color w:val="000000"/>
          <w:sz w:val="24"/>
          <w:szCs w:val="24"/>
          <w:lang w:eastAsia="ru-RU"/>
        </w:rPr>
        <w:t xml:space="preserve"> Задача учителя - обеспечить, по мере необходимости, консультации по методике проведения такого вида работы. Здесь необходимо уделить особое внимание обучению учащихся навыкам конспектирования. На данном этапе учащиеся получают навыки поиска информации её сравнения, классификации; установления связей и проведения аналогий; анализа и синтеза; работы в группе, координации разных точек зрения посредством:</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личных наблюдений и экспериментирования;</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общения с другими людьми (встречи, интервьюирование, опросы);</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работы с литературой и средствами массовой информации (в том числе через Интернет). [26, с. 115]</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Учитель играет роль активного наблюдателя: следит за ходом исследований, его соответствием цели и задачам проекта; оказывает группам необходимую помощь, не допуская пассивности отдельных участников; обобщает промежуточные результаты исследования для подведения итогов на конечном этапе. [26, с. 123]</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3. Обработка полученной информации.</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xml:space="preserve">Необходимое условие успешной работы с информацией - ясное понимание каждым учеником цели работы и критериев отбора информации. Задача учителя - помочь группе определить эти критерии. Обработка полученной информации - </w:t>
      </w:r>
      <w:proofErr w:type="gramStart"/>
      <w:r w:rsidRPr="000535E3">
        <w:rPr>
          <w:rFonts w:ascii="Times New Roman" w:eastAsia="Times New Roman" w:hAnsi="Times New Roman" w:cs="Times New Roman"/>
          <w:color w:val="000000"/>
          <w:sz w:val="24"/>
          <w:szCs w:val="24"/>
          <w:lang w:eastAsia="ru-RU"/>
        </w:rPr>
        <w:t>это</w:t>
      </w:r>
      <w:proofErr w:type="gramEnd"/>
      <w:r w:rsidRPr="000535E3">
        <w:rPr>
          <w:rFonts w:ascii="Times New Roman" w:eastAsia="Times New Roman" w:hAnsi="Times New Roman" w:cs="Times New Roman"/>
          <w:color w:val="000000"/>
          <w:sz w:val="24"/>
          <w:szCs w:val="24"/>
          <w:lang w:eastAsia="ru-RU"/>
        </w:rPr>
        <w:t xml:space="preserve"> прежде всего её понимания, сравнение, отбор наиболее значимой для выполнения поставленной задачи. Учащимся потребуются умение интерпретировать факты, делать выводы, формировать собственные суждения. Именно этот этап наиболее труден для учащихся, особенно если они привыкли находить в книгах готовые ответы на все вопросы учителя. [29, с. 12]</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III. Этап обобщения информации. На этом этапе осуществляются структурирование полученной информации и интеграции полученных знаний, умений, навыков.</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На этом этапе учащиеся:</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систематизируют полученные данные;</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объединяют в единое целое полученную каждой группой информацию;</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 выстраивают общую логическую схему выводов для подведения итогов. [29, с. 23]</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lastRenderedPageBreak/>
        <w:t>Учителю необходимо проследить, чтобы учащиеся обменивались знаниями и умениями, полученными в процессе различных видов работ с информацией (анкетирование и обработка полученных знаний, проведение социологического опроса, интервьюирование, экспериментальная работа). Все необходимые мероприятия данного этапа должны быть направлены на обобщение информации, выводов и идей каждой группы. Учащиеся должны знать порядок, формы и общепринятые нормы представления полученной информации (правильное составление конспекта, резюме, реферата, порядок выступления на конференции). И на этом этапе учителю необходимо предоставить учащимся максимальную самостоятельность выбора форм представления результатов проекта, поддерживать такие, которые дадут возможность каждому ученику раскрыть свой творческий потенциал. Процесс обобщения информации важен и 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 [18, с.33]</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IV. Представление полученных результатов работы (презентация). На этом этапе учащиеся осмысливают полученные данные и способы достижения результата; обсуждают и готовят итоговое представление результатов работы над проектом. Учащиеся представляют не только полученные результаты и выводы, но и описывают приемы, при помощи которых была получена и проанализирована информация; демонстрирует приобретенные знания и умения; рассказывают о проблемах, с которыми пришлось столкнуться в работе над проектом. Любая форма презентации также является учебным процессом, в ходе которого учащиеся приобретают навыки представления итогов своей деятельности. Основные требования к презентации каждой группы и к общей презентации: выбранная форма должна соответствовать целям проекта, возрасту и уровню аудитории, для которой она проводится. В процессе работы по обобщению материала и подготовки к презентации учащихся, как правило, появляются новые вопросы, при обсуждении которых может быть даже пересмотрен ход исследований. Задача учителя - объяснить учащимся основные правила ведения дискуссий и делового общения; научить их конструктивно относиться к критике своих суждений; признавать право на существование различных точек зрения решения одной проблемы. Работая над проектом, учителю не следует забывать, что основными критериями успешности являются радость и чувство удовлетворения у всех его участников от осознания собственных достижений и приобретенных навыков [29, с.16-17].</w:t>
      </w:r>
    </w:p>
    <w:p w:rsidR="00C44E47" w:rsidRPr="000535E3" w:rsidRDefault="00C44E47" w:rsidP="000535E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35E3">
        <w:rPr>
          <w:rFonts w:ascii="Times New Roman" w:eastAsia="Times New Roman" w:hAnsi="Times New Roman" w:cs="Times New Roman"/>
          <w:color w:val="000000"/>
          <w:sz w:val="24"/>
          <w:szCs w:val="24"/>
          <w:lang w:eastAsia="ru-RU"/>
        </w:rPr>
        <w:t>Таким образом, работа над проектом</w:t>
      </w:r>
      <w:proofErr w:type="gramStart"/>
      <w:r w:rsidRPr="000535E3">
        <w:rPr>
          <w:rFonts w:ascii="Times New Roman" w:eastAsia="Times New Roman" w:hAnsi="Times New Roman" w:cs="Times New Roman"/>
          <w:color w:val="000000"/>
          <w:sz w:val="24"/>
          <w:szCs w:val="24"/>
          <w:lang w:eastAsia="ru-RU"/>
        </w:rPr>
        <w:t xml:space="preserve"> ?</w:t>
      </w:r>
      <w:proofErr w:type="gramEnd"/>
      <w:r w:rsidRPr="000535E3">
        <w:rPr>
          <w:rFonts w:ascii="Times New Roman" w:eastAsia="Times New Roman" w:hAnsi="Times New Roman" w:cs="Times New Roman"/>
          <w:color w:val="000000"/>
          <w:sz w:val="24"/>
          <w:szCs w:val="24"/>
          <w:lang w:eastAsia="ru-RU"/>
        </w:rPr>
        <w:t xml:space="preserve"> процесс сложный, требует много времени. Чтобы достичь определенных результатов, успеха работы над проектом, нужно грамотно спланировать свою работу. Для этого рассмотрены в данном параграфе этапы выполнения проекта различных ученых. Обобщив эти этапы, включаем в свое исследование четыре этапа: планирование, аналитический этап, этап обобщения информации, этап представления полученных результатов работы над проектом (презентация)</w:t>
      </w:r>
    </w:p>
    <w:p w:rsidR="00504BE3" w:rsidRPr="000535E3" w:rsidRDefault="00504BE3" w:rsidP="000535E3">
      <w:pPr>
        <w:spacing w:after="0" w:line="240" w:lineRule="auto"/>
        <w:ind w:firstLine="709"/>
        <w:rPr>
          <w:rFonts w:ascii="Times New Roman" w:hAnsi="Times New Roman" w:cs="Times New Roman"/>
          <w:sz w:val="24"/>
          <w:szCs w:val="24"/>
        </w:rPr>
      </w:pPr>
    </w:p>
    <w:sectPr w:rsidR="00504BE3" w:rsidRPr="000535E3" w:rsidSect="00C513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characterSpacingControl w:val="doNotCompress"/>
  <w:compat/>
  <w:rsids>
    <w:rsidRoot w:val="00C44E47"/>
    <w:rsid w:val="000535E3"/>
    <w:rsid w:val="00504BE3"/>
    <w:rsid w:val="006C5732"/>
    <w:rsid w:val="008366BC"/>
    <w:rsid w:val="00915D6A"/>
    <w:rsid w:val="00976B41"/>
    <w:rsid w:val="00C44E47"/>
    <w:rsid w:val="00C513E9"/>
    <w:rsid w:val="00EE0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3E9"/>
  </w:style>
  <w:style w:type="paragraph" w:styleId="1">
    <w:name w:val="heading 1"/>
    <w:basedOn w:val="a"/>
    <w:link w:val="10"/>
    <w:uiPriority w:val="9"/>
    <w:qFormat/>
    <w:rsid w:val="00C44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E4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44E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067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2229</Words>
  <Characters>12706</Characters>
  <Application>Microsoft Office Word</Application>
  <DocSecurity>0</DocSecurity>
  <Lines>105</Lines>
  <Paragraphs>29</Paragraphs>
  <ScaleCrop>false</ScaleCrop>
  <Company>Microsoft</Company>
  <LinksUpToDate>false</LinksUpToDate>
  <CharactersWithSpaces>14906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ВР</cp:lastModifiedBy>
  <cp:revision>2</cp:revision>
  <dcterms:created xsi:type="dcterms:W3CDTF">2018-12-05T13:32:00Z</dcterms:created>
  <dcterms:modified xsi:type="dcterms:W3CDTF">2019-01-14T09:21:00Z</dcterms:modified>
</cp:coreProperties>
</file>